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68" w:rsidRPr="000E4F68" w:rsidRDefault="000E4F68" w:rsidP="000E4F68">
      <w:pPr>
        <w:pStyle w:val="GvdeMetni"/>
        <w:jc w:val="center"/>
        <w:rPr>
          <w:sz w:val="22"/>
          <w:szCs w:val="22"/>
        </w:rPr>
      </w:pPr>
      <w:r w:rsidRPr="000E4F68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C727DD" wp14:editId="4D51024E">
                <wp:simplePos x="0" y="0"/>
                <wp:positionH relativeFrom="page">
                  <wp:posOffset>1644</wp:posOffset>
                </wp:positionH>
                <wp:positionV relativeFrom="page">
                  <wp:posOffset>433513</wp:posOffset>
                </wp:positionV>
                <wp:extent cx="1270" cy="17278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27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27835">
                              <a:moveTo>
                                <a:pt x="0" y="17274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1B93D" id="Graphic 2" o:spid="_x0000_s1026" style="position:absolute;margin-left:.15pt;margin-top:34.15pt;width:.1pt;height:136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72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" path="m,1727423l,e" filled="f" strokeweight=".18269mm">
                <v:path arrowok="t"/>
                <w10:wrap anchorx="page" anchory="page"/>
              </v:shape>
            </w:pict>
          </mc:Fallback>
        </mc:AlternateContent>
      </w:r>
      <w:r w:rsidRPr="000E4F68">
        <w:rPr>
          <w:noProof/>
          <w:sz w:val="22"/>
          <w:szCs w:val="22"/>
          <w:lang w:eastAsia="tr-TR"/>
        </w:rPr>
        <w:drawing>
          <wp:inline distT="0" distB="0" distL="0" distR="0" wp14:anchorId="0B02B26B" wp14:editId="01836035">
            <wp:extent cx="395688" cy="19430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688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F68" w:rsidRPr="000E4F68" w:rsidRDefault="000E4F68" w:rsidP="000E4F68">
      <w:pPr>
        <w:pStyle w:val="GvdeMetni"/>
        <w:spacing w:before="219" w:line="247" w:lineRule="auto"/>
        <w:ind w:left="141" w:right="134" w:firstLine="692"/>
        <w:jc w:val="both"/>
        <w:rPr>
          <w:color w:val="1A1A1C"/>
          <w:w w:val="105"/>
          <w:sz w:val="22"/>
          <w:szCs w:val="22"/>
        </w:rPr>
      </w:pPr>
      <w:r w:rsidRPr="000E4F68">
        <w:rPr>
          <w:color w:val="1A1A1C"/>
          <w:sz w:val="22"/>
          <w:szCs w:val="22"/>
        </w:rPr>
        <w:t xml:space="preserve">Hatay İli Defne İlçesi 1/1000 Ölçekli İlave ve Revizyon Uygulama İmar Planı </w:t>
      </w:r>
      <w:r w:rsidRPr="000E4F68">
        <w:rPr>
          <w:color w:val="1A1A1C"/>
          <w:w w:val="105"/>
          <w:sz w:val="22"/>
          <w:szCs w:val="22"/>
        </w:rPr>
        <w:t>2.</w:t>
      </w:r>
      <w:r w:rsidRPr="000E4F68">
        <w:rPr>
          <w:color w:val="1A1A1C"/>
          <w:spacing w:val="-5"/>
          <w:w w:val="105"/>
          <w:sz w:val="22"/>
          <w:szCs w:val="22"/>
        </w:rPr>
        <w:t xml:space="preserve"> </w:t>
      </w:r>
      <w:r w:rsidRPr="000E4F68">
        <w:rPr>
          <w:color w:val="1A1A1C"/>
          <w:w w:val="105"/>
          <w:sz w:val="22"/>
          <w:szCs w:val="22"/>
        </w:rPr>
        <w:t>Askı süresi içerisinde 1/1000</w:t>
      </w:r>
      <w:r w:rsidRPr="000E4F68">
        <w:rPr>
          <w:color w:val="1A1A1C"/>
          <w:spacing w:val="-3"/>
          <w:w w:val="105"/>
          <w:sz w:val="22"/>
          <w:szCs w:val="22"/>
        </w:rPr>
        <w:t xml:space="preserve"> </w:t>
      </w:r>
      <w:r w:rsidRPr="000E4F68">
        <w:rPr>
          <w:color w:val="1A1A1C"/>
          <w:w w:val="105"/>
          <w:sz w:val="22"/>
          <w:szCs w:val="22"/>
        </w:rPr>
        <w:t xml:space="preserve">Ölçekli İlave ve Revizyon </w:t>
      </w:r>
      <w:r w:rsidRPr="000E4F68">
        <w:rPr>
          <w:color w:val="2F2F31"/>
          <w:w w:val="105"/>
          <w:sz w:val="22"/>
          <w:szCs w:val="22"/>
        </w:rPr>
        <w:t xml:space="preserve">Uygulama </w:t>
      </w:r>
      <w:r w:rsidRPr="000E4F68">
        <w:rPr>
          <w:color w:val="1A1A1C"/>
          <w:w w:val="105"/>
          <w:sz w:val="22"/>
          <w:szCs w:val="22"/>
        </w:rPr>
        <w:t>İmar Planı</w:t>
      </w:r>
      <w:r w:rsidRPr="000E4F68">
        <w:rPr>
          <w:color w:val="4B4B4B"/>
          <w:w w:val="105"/>
          <w:sz w:val="22"/>
          <w:szCs w:val="22"/>
        </w:rPr>
        <w:t>'</w:t>
      </w:r>
      <w:r w:rsidRPr="000E4F68">
        <w:rPr>
          <w:color w:val="1A1A1C"/>
          <w:w w:val="105"/>
          <w:sz w:val="22"/>
          <w:szCs w:val="22"/>
        </w:rPr>
        <w:t>na yapılan itirazlar;</w:t>
      </w:r>
    </w:p>
    <w:p w:rsidR="000E4F68" w:rsidRPr="000E4F68" w:rsidRDefault="000E4F68" w:rsidP="000E4F68">
      <w:pPr>
        <w:pStyle w:val="GvdeMetni"/>
        <w:spacing w:before="219" w:line="247" w:lineRule="auto"/>
        <w:ind w:left="141" w:right="134" w:firstLine="692"/>
        <w:jc w:val="both"/>
        <w:rPr>
          <w:sz w:val="22"/>
          <w:szCs w:val="22"/>
        </w:rPr>
      </w:pPr>
      <w:r w:rsidRPr="000E4F68">
        <w:rPr>
          <w:color w:val="1A1A1C"/>
          <w:w w:val="105"/>
          <w:sz w:val="22"/>
          <w:szCs w:val="22"/>
        </w:rPr>
        <w:t xml:space="preserve"> Defne Belediyesi Meclisinin 02</w:t>
      </w:r>
      <w:r w:rsidRPr="000E4F68">
        <w:rPr>
          <w:color w:val="4B4B4B"/>
          <w:w w:val="105"/>
          <w:sz w:val="22"/>
          <w:szCs w:val="22"/>
        </w:rPr>
        <w:t>.</w:t>
      </w:r>
      <w:r w:rsidRPr="000E4F68">
        <w:rPr>
          <w:color w:val="1A1A1C"/>
          <w:w w:val="105"/>
          <w:sz w:val="22"/>
          <w:szCs w:val="22"/>
        </w:rPr>
        <w:t xml:space="preserve">08.2024 tarih 55 sayıyı karar </w:t>
      </w:r>
      <w:r w:rsidRPr="000E4F68">
        <w:rPr>
          <w:color w:val="2F2F31"/>
          <w:w w:val="105"/>
          <w:sz w:val="22"/>
          <w:szCs w:val="22"/>
        </w:rPr>
        <w:t xml:space="preserve">ve </w:t>
      </w:r>
      <w:r w:rsidRPr="000E4F68">
        <w:rPr>
          <w:color w:val="1A1A1C"/>
          <w:w w:val="105"/>
          <w:sz w:val="22"/>
          <w:szCs w:val="22"/>
        </w:rPr>
        <w:t>Hatay Büyükşehir</w:t>
      </w:r>
      <w:r w:rsidRPr="000E4F68">
        <w:rPr>
          <w:color w:val="1A1A1C"/>
          <w:spacing w:val="-15"/>
          <w:w w:val="105"/>
          <w:sz w:val="22"/>
          <w:szCs w:val="22"/>
        </w:rPr>
        <w:t xml:space="preserve"> </w:t>
      </w:r>
      <w:r w:rsidRPr="000E4F68">
        <w:rPr>
          <w:color w:val="1A1A1C"/>
          <w:w w:val="105"/>
          <w:sz w:val="22"/>
          <w:szCs w:val="22"/>
        </w:rPr>
        <w:t>Belediye</w:t>
      </w:r>
      <w:r w:rsidRPr="000E4F68">
        <w:rPr>
          <w:color w:val="1A1A1C"/>
          <w:spacing w:val="-15"/>
          <w:w w:val="105"/>
          <w:sz w:val="22"/>
          <w:szCs w:val="22"/>
        </w:rPr>
        <w:t xml:space="preserve"> </w:t>
      </w:r>
      <w:r w:rsidRPr="000E4F68">
        <w:rPr>
          <w:color w:val="1A1A1C"/>
          <w:w w:val="105"/>
          <w:sz w:val="22"/>
          <w:szCs w:val="22"/>
        </w:rPr>
        <w:t>Meclisinin</w:t>
      </w:r>
      <w:r w:rsidRPr="000E4F68">
        <w:rPr>
          <w:color w:val="1A1A1C"/>
          <w:spacing w:val="-12"/>
          <w:w w:val="105"/>
          <w:sz w:val="22"/>
          <w:szCs w:val="22"/>
        </w:rPr>
        <w:t xml:space="preserve"> </w:t>
      </w:r>
      <w:r w:rsidRPr="000E4F68">
        <w:rPr>
          <w:color w:val="2F2F31"/>
          <w:w w:val="105"/>
          <w:sz w:val="22"/>
          <w:szCs w:val="22"/>
        </w:rPr>
        <w:t>14.11.2024</w:t>
      </w:r>
      <w:r w:rsidRPr="000E4F68">
        <w:rPr>
          <w:color w:val="2F2F31"/>
          <w:spacing w:val="-15"/>
          <w:w w:val="105"/>
          <w:sz w:val="22"/>
          <w:szCs w:val="22"/>
        </w:rPr>
        <w:t xml:space="preserve"> </w:t>
      </w:r>
      <w:r w:rsidRPr="000E4F68">
        <w:rPr>
          <w:color w:val="1A1A1C"/>
          <w:w w:val="105"/>
          <w:sz w:val="22"/>
          <w:szCs w:val="22"/>
        </w:rPr>
        <w:t>tarih</w:t>
      </w:r>
      <w:r w:rsidRPr="000E4F68">
        <w:rPr>
          <w:color w:val="1A1A1C"/>
          <w:spacing w:val="-16"/>
          <w:w w:val="105"/>
          <w:sz w:val="22"/>
          <w:szCs w:val="22"/>
        </w:rPr>
        <w:t xml:space="preserve"> 351</w:t>
      </w:r>
      <w:r w:rsidRPr="000E4F68">
        <w:rPr>
          <w:color w:val="2F2F31"/>
          <w:spacing w:val="-15"/>
          <w:w w:val="105"/>
          <w:sz w:val="22"/>
          <w:szCs w:val="22"/>
        </w:rPr>
        <w:t xml:space="preserve"> </w:t>
      </w:r>
      <w:r w:rsidRPr="000E4F68">
        <w:rPr>
          <w:color w:val="1A1A1C"/>
          <w:w w:val="105"/>
          <w:sz w:val="22"/>
          <w:szCs w:val="22"/>
        </w:rPr>
        <w:t>sayıyı</w:t>
      </w:r>
      <w:r w:rsidRPr="000E4F68">
        <w:rPr>
          <w:color w:val="1A1A1C"/>
          <w:spacing w:val="-15"/>
          <w:w w:val="105"/>
          <w:sz w:val="22"/>
          <w:szCs w:val="22"/>
        </w:rPr>
        <w:t xml:space="preserve"> </w:t>
      </w:r>
      <w:r w:rsidRPr="000E4F68">
        <w:rPr>
          <w:color w:val="1A1A1C"/>
          <w:w w:val="105"/>
          <w:sz w:val="22"/>
          <w:szCs w:val="22"/>
        </w:rPr>
        <w:t>kararı</w:t>
      </w:r>
      <w:r w:rsidRPr="000E4F68">
        <w:rPr>
          <w:color w:val="1A1A1C"/>
          <w:spacing w:val="-15"/>
          <w:w w:val="105"/>
          <w:sz w:val="22"/>
          <w:szCs w:val="22"/>
        </w:rPr>
        <w:t xml:space="preserve"> </w:t>
      </w:r>
      <w:r w:rsidRPr="000E4F68">
        <w:rPr>
          <w:color w:val="1A1A1C"/>
          <w:w w:val="105"/>
          <w:sz w:val="22"/>
          <w:szCs w:val="22"/>
        </w:rPr>
        <w:t>ile</w:t>
      </w:r>
      <w:r w:rsidRPr="000E4F68">
        <w:rPr>
          <w:color w:val="1A1A1C"/>
          <w:spacing w:val="-15"/>
          <w:w w:val="105"/>
          <w:sz w:val="22"/>
          <w:szCs w:val="22"/>
        </w:rPr>
        <w:t xml:space="preserve"> </w:t>
      </w:r>
      <w:r w:rsidRPr="000E4F68">
        <w:rPr>
          <w:color w:val="1A1A1C"/>
          <w:w w:val="105"/>
          <w:sz w:val="22"/>
          <w:szCs w:val="22"/>
        </w:rPr>
        <w:t>neticelendirilmi</w:t>
      </w:r>
      <w:r w:rsidRPr="000E4F68">
        <w:rPr>
          <w:color w:val="1A1A1C"/>
          <w:spacing w:val="-15"/>
          <w:w w:val="105"/>
          <w:sz w:val="22"/>
          <w:szCs w:val="22"/>
        </w:rPr>
        <w:t>ş</w:t>
      </w:r>
      <w:r w:rsidRPr="000E4F68">
        <w:rPr>
          <w:color w:val="1A1A1C"/>
          <w:w w:val="105"/>
          <w:sz w:val="22"/>
          <w:szCs w:val="22"/>
        </w:rPr>
        <w:t>tir.</w:t>
      </w:r>
    </w:p>
    <w:p w:rsidR="000E4F68" w:rsidRPr="000E4F68" w:rsidRDefault="000E4F68" w:rsidP="000E4F68">
      <w:pPr>
        <w:pStyle w:val="GvdeMetni"/>
        <w:spacing w:before="12"/>
        <w:rPr>
          <w:sz w:val="22"/>
          <w:szCs w:val="22"/>
        </w:rPr>
      </w:pPr>
    </w:p>
    <w:p w:rsidR="000E4F68" w:rsidRPr="000E4F68" w:rsidRDefault="000E4F68" w:rsidP="000E4F68">
      <w:pPr>
        <w:pStyle w:val="GvdeMetni"/>
        <w:ind w:left="812"/>
        <w:jc w:val="both"/>
        <w:rPr>
          <w:sz w:val="22"/>
          <w:szCs w:val="22"/>
        </w:rPr>
      </w:pPr>
      <w:r w:rsidRPr="000E4F68">
        <w:rPr>
          <w:color w:val="1A1A1C"/>
          <w:sz w:val="22"/>
          <w:szCs w:val="22"/>
        </w:rPr>
        <w:t>3194</w:t>
      </w:r>
      <w:r w:rsidRPr="000E4F68">
        <w:rPr>
          <w:color w:val="1A1A1C"/>
          <w:spacing w:val="-2"/>
          <w:sz w:val="22"/>
          <w:szCs w:val="22"/>
        </w:rPr>
        <w:t xml:space="preserve"> </w:t>
      </w:r>
      <w:r w:rsidRPr="000E4F68">
        <w:rPr>
          <w:color w:val="1A1A1C"/>
          <w:sz w:val="22"/>
          <w:szCs w:val="22"/>
        </w:rPr>
        <w:t>sayıyı İmar</w:t>
      </w:r>
      <w:r w:rsidRPr="000E4F68">
        <w:rPr>
          <w:color w:val="1A1A1C"/>
          <w:spacing w:val="-1"/>
          <w:sz w:val="22"/>
          <w:szCs w:val="22"/>
        </w:rPr>
        <w:t xml:space="preserve"> </w:t>
      </w:r>
      <w:r w:rsidRPr="000E4F68">
        <w:rPr>
          <w:color w:val="1A1A1C"/>
          <w:sz w:val="22"/>
          <w:szCs w:val="22"/>
        </w:rPr>
        <w:t>Kanunu</w:t>
      </w:r>
      <w:r w:rsidRPr="000E4F68">
        <w:rPr>
          <w:color w:val="4B4B4B"/>
          <w:sz w:val="22"/>
          <w:szCs w:val="22"/>
        </w:rPr>
        <w:t>'</w:t>
      </w:r>
      <w:r w:rsidRPr="000E4F68">
        <w:rPr>
          <w:color w:val="1A1A1C"/>
          <w:sz w:val="22"/>
          <w:szCs w:val="22"/>
        </w:rPr>
        <w:t>nun</w:t>
      </w:r>
      <w:r w:rsidRPr="000E4F68">
        <w:rPr>
          <w:color w:val="1A1A1C"/>
          <w:spacing w:val="2"/>
          <w:sz w:val="22"/>
          <w:szCs w:val="22"/>
        </w:rPr>
        <w:t xml:space="preserve"> </w:t>
      </w:r>
      <w:r w:rsidRPr="000E4F68">
        <w:rPr>
          <w:color w:val="1A1A1C"/>
          <w:sz w:val="22"/>
          <w:szCs w:val="22"/>
        </w:rPr>
        <w:t>8.</w:t>
      </w:r>
      <w:r w:rsidRPr="000E4F68">
        <w:rPr>
          <w:color w:val="1A1A1C"/>
          <w:spacing w:val="-14"/>
          <w:sz w:val="22"/>
          <w:szCs w:val="22"/>
        </w:rPr>
        <w:t xml:space="preserve"> </w:t>
      </w:r>
      <w:r w:rsidRPr="000E4F68">
        <w:rPr>
          <w:color w:val="1A1A1C"/>
          <w:sz w:val="22"/>
          <w:szCs w:val="22"/>
        </w:rPr>
        <w:t>Maddesi</w:t>
      </w:r>
      <w:r w:rsidRPr="000E4F68">
        <w:rPr>
          <w:color w:val="1A1A1C"/>
          <w:spacing w:val="20"/>
          <w:sz w:val="22"/>
          <w:szCs w:val="22"/>
        </w:rPr>
        <w:t xml:space="preserve"> </w:t>
      </w:r>
      <w:r w:rsidRPr="000E4F68">
        <w:rPr>
          <w:color w:val="1A1A1C"/>
          <w:sz w:val="22"/>
          <w:szCs w:val="22"/>
        </w:rPr>
        <w:t>ve</w:t>
      </w:r>
      <w:r w:rsidRPr="000E4F68">
        <w:rPr>
          <w:color w:val="1A1A1C"/>
          <w:spacing w:val="-2"/>
          <w:sz w:val="22"/>
          <w:szCs w:val="22"/>
        </w:rPr>
        <w:t xml:space="preserve"> </w:t>
      </w:r>
      <w:r w:rsidRPr="000E4F68">
        <w:rPr>
          <w:color w:val="1A1A1C"/>
          <w:sz w:val="22"/>
          <w:szCs w:val="22"/>
        </w:rPr>
        <w:t>Mekânsal</w:t>
      </w:r>
      <w:r w:rsidRPr="000E4F68">
        <w:rPr>
          <w:color w:val="1A1A1C"/>
          <w:spacing w:val="29"/>
          <w:sz w:val="22"/>
          <w:szCs w:val="22"/>
        </w:rPr>
        <w:t xml:space="preserve"> </w:t>
      </w:r>
      <w:r w:rsidRPr="000E4F68">
        <w:rPr>
          <w:color w:val="1A1A1C"/>
          <w:sz w:val="22"/>
          <w:szCs w:val="22"/>
        </w:rPr>
        <w:t>Planlar</w:t>
      </w:r>
      <w:r w:rsidRPr="000E4F68">
        <w:rPr>
          <w:color w:val="1A1A1C"/>
          <w:spacing w:val="13"/>
          <w:sz w:val="22"/>
          <w:szCs w:val="22"/>
        </w:rPr>
        <w:t xml:space="preserve"> </w:t>
      </w:r>
      <w:r w:rsidRPr="000E4F68">
        <w:rPr>
          <w:color w:val="1A1A1C"/>
          <w:sz w:val="22"/>
          <w:szCs w:val="22"/>
        </w:rPr>
        <w:t>Yapım</w:t>
      </w:r>
      <w:r w:rsidRPr="000E4F68">
        <w:rPr>
          <w:color w:val="1A1A1C"/>
          <w:spacing w:val="18"/>
          <w:sz w:val="22"/>
          <w:szCs w:val="22"/>
        </w:rPr>
        <w:t xml:space="preserve"> </w:t>
      </w:r>
      <w:r w:rsidRPr="000E4F68">
        <w:rPr>
          <w:color w:val="1A1A1C"/>
          <w:spacing w:val="-2"/>
          <w:sz w:val="22"/>
          <w:szCs w:val="22"/>
        </w:rPr>
        <w:t>Yönetmeliği</w:t>
      </w:r>
      <w:r w:rsidRPr="000E4F68">
        <w:rPr>
          <w:color w:val="4B4B4B"/>
          <w:spacing w:val="-2"/>
          <w:sz w:val="22"/>
          <w:szCs w:val="22"/>
        </w:rPr>
        <w:t>'</w:t>
      </w:r>
      <w:r w:rsidRPr="000E4F68">
        <w:rPr>
          <w:color w:val="1A1A1C"/>
          <w:spacing w:val="-2"/>
          <w:sz w:val="22"/>
          <w:szCs w:val="22"/>
        </w:rPr>
        <w:t>nin</w:t>
      </w:r>
    </w:p>
    <w:p w:rsidR="000E4F68" w:rsidRPr="000E4F68" w:rsidRDefault="000E4F68" w:rsidP="000E4F68">
      <w:pPr>
        <w:pStyle w:val="GvdeMetni"/>
        <w:spacing w:before="9" w:line="252" w:lineRule="auto"/>
        <w:ind w:left="116" w:right="115" w:firstLine="2"/>
        <w:jc w:val="both"/>
        <w:rPr>
          <w:sz w:val="22"/>
          <w:szCs w:val="22"/>
        </w:rPr>
      </w:pPr>
      <w:r w:rsidRPr="000E4F68">
        <w:rPr>
          <w:color w:val="1A1A1C"/>
          <w:sz w:val="22"/>
          <w:szCs w:val="22"/>
        </w:rPr>
        <w:t xml:space="preserve">33. Maddesi gereğince </w:t>
      </w:r>
      <w:r w:rsidRPr="000E4F68">
        <w:rPr>
          <w:color w:val="1A1A1C"/>
          <w:sz w:val="22"/>
          <w:szCs w:val="22"/>
          <w:u w:val="single"/>
        </w:rPr>
        <w:t>düzenleme yapılan kısımlara</w:t>
      </w:r>
      <w:r w:rsidRPr="000E4F68">
        <w:rPr>
          <w:color w:val="1A1A1C"/>
          <w:sz w:val="22"/>
          <w:szCs w:val="22"/>
        </w:rPr>
        <w:t xml:space="preserve"> ilişkin plan paftaları</w:t>
      </w:r>
      <w:r w:rsidRPr="000E4F68">
        <w:rPr>
          <w:color w:val="4B4B4B"/>
          <w:sz w:val="22"/>
          <w:szCs w:val="22"/>
        </w:rPr>
        <w:t xml:space="preserve">, </w:t>
      </w:r>
      <w:r w:rsidRPr="000E4F68">
        <w:rPr>
          <w:color w:val="1A1A1C"/>
          <w:sz w:val="22"/>
          <w:szCs w:val="22"/>
        </w:rPr>
        <w:t xml:space="preserve">plan hükümleri </w:t>
      </w:r>
      <w:r w:rsidRPr="000E4F68">
        <w:rPr>
          <w:color w:val="2F2F31"/>
          <w:sz w:val="22"/>
          <w:szCs w:val="22"/>
        </w:rPr>
        <w:t xml:space="preserve">ve </w:t>
      </w:r>
      <w:r w:rsidRPr="000E4F68">
        <w:rPr>
          <w:color w:val="1A1A1C"/>
          <w:sz w:val="22"/>
          <w:szCs w:val="22"/>
        </w:rPr>
        <w:t xml:space="preserve">plan açıklama raporu kurumumuz ilan panosunda </w:t>
      </w:r>
      <w:r w:rsidRPr="000E4F68">
        <w:rPr>
          <w:color w:val="2F2F31"/>
          <w:sz w:val="22"/>
          <w:szCs w:val="22"/>
        </w:rPr>
        <w:t xml:space="preserve">ve </w:t>
      </w:r>
      <w:r w:rsidRPr="000E4F68">
        <w:rPr>
          <w:color w:val="1A1A1C"/>
          <w:sz w:val="22"/>
          <w:szCs w:val="22"/>
        </w:rPr>
        <w:t>internet sayfasında(https://www.defne.bel.tr/) ilan edilmiş</w:t>
      </w:r>
      <w:r>
        <w:rPr>
          <w:color w:val="1A1A1C"/>
          <w:sz w:val="22"/>
          <w:szCs w:val="22"/>
        </w:rPr>
        <w:t xml:space="preserve"> olup otuz günlük (30) ilan süreci 10.04.2025 tarihinde mesai bitiminde tamamlanmıştır. 11.04.2025</w:t>
      </w:r>
    </w:p>
    <w:p w:rsidR="000E4F68" w:rsidRPr="000E4F68" w:rsidRDefault="000E4F68" w:rsidP="000E4F68">
      <w:pPr>
        <w:pStyle w:val="GvdeMetni"/>
        <w:rPr>
          <w:sz w:val="22"/>
          <w:szCs w:val="22"/>
        </w:rPr>
      </w:pPr>
    </w:p>
    <w:p w:rsidR="000E4F68" w:rsidRPr="000E4F68" w:rsidRDefault="000E4F68" w:rsidP="000E4F68">
      <w:pPr>
        <w:pStyle w:val="GvdeMetni"/>
        <w:spacing w:before="14"/>
        <w:rPr>
          <w:sz w:val="22"/>
          <w:szCs w:val="22"/>
        </w:rPr>
      </w:pPr>
    </w:p>
    <w:p w:rsidR="000E4F68" w:rsidRPr="000E4F68" w:rsidRDefault="000E4F68" w:rsidP="000E4F68">
      <w:pPr>
        <w:pStyle w:val="GvdeMetni"/>
        <w:ind w:left="110"/>
        <w:rPr>
          <w:sz w:val="22"/>
          <w:szCs w:val="22"/>
        </w:rPr>
      </w:pPr>
      <w:r w:rsidRPr="000E4F68">
        <w:rPr>
          <w:color w:val="1A1A1C"/>
          <w:w w:val="110"/>
          <w:sz w:val="22"/>
          <w:szCs w:val="22"/>
        </w:rPr>
        <w:t>İLANA</w:t>
      </w:r>
      <w:r w:rsidRPr="000E4F68">
        <w:rPr>
          <w:color w:val="1A1A1C"/>
          <w:spacing w:val="-3"/>
          <w:w w:val="110"/>
          <w:sz w:val="22"/>
          <w:szCs w:val="22"/>
        </w:rPr>
        <w:t xml:space="preserve"> </w:t>
      </w:r>
      <w:r>
        <w:rPr>
          <w:color w:val="1A1A1C"/>
          <w:spacing w:val="-3"/>
          <w:w w:val="110"/>
          <w:sz w:val="22"/>
          <w:szCs w:val="22"/>
        </w:rPr>
        <w:t xml:space="preserve">İNİŞ </w:t>
      </w:r>
      <w:bookmarkStart w:id="0" w:name="_GoBack"/>
      <w:bookmarkEnd w:id="0"/>
      <w:r w:rsidRPr="000E4F68">
        <w:rPr>
          <w:color w:val="1A1A1C"/>
          <w:w w:val="110"/>
          <w:sz w:val="22"/>
          <w:szCs w:val="22"/>
        </w:rPr>
        <w:t>TARİHİ:</w:t>
      </w:r>
      <w:r w:rsidRPr="000E4F68">
        <w:rPr>
          <w:color w:val="1A1A1C"/>
          <w:spacing w:val="3"/>
          <w:w w:val="110"/>
          <w:sz w:val="22"/>
          <w:szCs w:val="22"/>
        </w:rPr>
        <w:t xml:space="preserve"> </w:t>
      </w:r>
      <w:r>
        <w:rPr>
          <w:color w:val="2F2F31"/>
          <w:spacing w:val="-2"/>
          <w:w w:val="110"/>
          <w:sz w:val="22"/>
          <w:szCs w:val="22"/>
        </w:rPr>
        <w:t>10.04</w:t>
      </w:r>
      <w:r w:rsidRPr="000E4F68">
        <w:rPr>
          <w:color w:val="2F2F31"/>
          <w:spacing w:val="-2"/>
          <w:w w:val="110"/>
          <w:sz w:val="22"/>
          <w:szCs w:val="22"/>
        </w:rPr>
        <w:t>.2025</w:t>
      </w:r>
    </w:p>
    <w:p w:rsidR="000E4F68" w:rsidRPr="000E4F68" w:rsidRDefault="000E4F68" w:rsidP="000E4F68">
      <w:pPr>
        <w:pStyle w:val="GvdeMetni"/>
        <w:rPr>
          <w:sz w:val="22"/>
          <w:szCs w:val="22"/>
        </w:rPr>
      </w:pPr>
    </w:p>
    <w:p w:rsidR="000E4F68" w:rsidRPr="000E4F68" w:rsidRDefault="000E4F68" w:rsidP="000E4F68">
      <w:pPr>
        <w:pStyle w:val="GvdeMetni"/>
        <w:rPr>
          <w:sz w:val="22"/>
          <w:szCs w:val="22"/>
        </w:rPr>
      </w:pPr>
    </w:p>
    <w:p w:rsidR="000E4F68" w:rsidRPr="000E4F68" w:rsidRDefault="000E4F68" w:rsidP="000E4F68">
      <w:pPr>
        <w:pStyle w:val="GvdeMetni"/>
        <w:rPr>
          <w:sz w:val="22"/>
          <w:szCs w:val="22"/>
        </w:rPr>
      </w:pPr>
    </w:p>
    <w:p w:rsidR="000E4F68" w:rsidRPr="000E4F68" w:rsidRDefault="000E4F68" w:rsidP="000E4F68">
      <w:pPr>
        <w:pStyle w:val="GvdeMetni"/>
        <w:spacing w:before="67"/>
        <w:ind w:firstLine="720"/>
        <w:rPr>
          <w:sz w:val="22"/>
          <w:szCs w:val="22"/>
        </w:rPr>
      </w:pPr>
      <w:r w:rsidRPr="000E4F68">
        <w:rPr>
          <w:sz w:val="22"/>
          <w:szCs w:val="22"/>
        </w:rPr>
        <w:t xml:space="preserve">    Tuğçe REYHANİOĞLU</w:t>
      </w:r>
      <w:r w:rsidRPr="000E4F68">
        <w:rPr>
          <w:sz w:val="22"/>
          <w:szCs w:val="22"/>
        </w:rPr>
        <w:tab/>
      </w:r>
      <w:r w:rsidRPr="000E4F68">
        <w:rPr>
          <w:sz w:val="22"/>
          <w:szCs w:val="22"/>
        </w:rPr>
        <w:tab/>
      </w:r>
      <w:r w:rsidRPr="000E4F68">
        <w:rPr>
          <w:sz w:val="22"/>
          <w:szCs w:val="22"/>
        </w:rPr>
        <w:tab/>
      </w:r>
      <w:r w:rsidRPr="000E4F68">
        <w:rPr>
          <w:sz w:val="22"/>
          <w:szCs w:val="22"/>
        </w:rPr>
        <w:tab/>
      </w:r>
      <w:r w:rsidRPr="000E4F68">
        <w:rPr>
          <w:sz w:val="22"/>
          <w:szCs w:val="22"/>
        </w:rPr>
        <w:tab/>
        <w:t>Sami AKDOĞAN</w:t>
      </w:r>
    </w:p>
    <w:p w:rsidR="000E4F68" w:rsidRPr="000E4F68" w:rsidRDefault="000E4F68" w:rsidP="000E4F68">
      <w:pPr>
        <w:pStyle w:val="GvdeMetni"/>
        <w:spacing w:before="67"/>
        <w:ind w:left="720" w:firstLine="720"/>
        <w:rPr>
          <w:sz w:val="22"/>
          <w:szCs w:val="22"/>
        </w:rPr>
      </w:pPr>
      <w:r w:rsidRPr="000E4F68">
        <w:rPr>
          <w:sz w:val="22"/>
          <w:szCs w:val="22"/>
        </w:rPr>
        <w:t>Şehir Plancısı</w:t>
      </w:r>
      <w:r w:rsidRPr="000E4F68">
        <w:rPr>
          <w:sz w:val="22"/>
          <w:szCs w:val="22"/>
        </w:rPr>
        <w:tab/>
      </w:r>
      <w:r w:rsidRPr="000E4F68">
        <w:rPr>
          <w:sz w:val="22"/>
          <w:szCs w:val="22"/>
        </w:rPr>
        <w:tab/>
      </w:r>
      <w:r w:rsidRPr="000E4F68">
        <w:rPr>
          <w:sz w:val="22"/>
          <w:szCs w:val="22"/>
        </w:rPr>
        <w:tab/>
      </w:r>
      <w:r w:rsidRPr="000E4F68">
        <w:rPr>
          <w:sz w:val="22"/>
          <w:szCs w:val="22"/>
        </w:rPr>
        <w:tab/>
        <w:t xml:space="preserve">     </w:t>
      </w:r>
      <w:r w:rsidRPr="000E4F68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</w:t>
      </w:r>
      <w:r w:rsidRPr="000E4F68">
        <w:rPr>
          <w:sz w:val="22"/>
          <w:szCs w:val="22"/>
        </w:rPr>
        <w:t>İmar Ve Şehircilik Müdürü</w:t>
      </w:r>
    </w:p>
    <w:p w:rsidR="000E4F68" w:rsidRPr="000E4F68" w:rsidRDefault="000E4F68" w:rsidP="000E4F68">
      <w:pPr>
        <w:pStyle w:val="GvdeMetni"/>
        <w:spacing w:before="67"/>
        <w:rPr>
          <w:sz w:val="22"/>
          <w:szCs w:val="22"/>
        </w:rPr>
      </w:pPr>
    </w:p>
    <w:p w:rsidR="000E4F68" w:rsidRPr="000E4F68" w:rsidRDefault="000E4F68" w:rsidP="000E4F68">
      <w:pPr>
        <w:pStyle w:val="GvdeMetni"/>
        <w:spacing w:before="67"/>
        <w:rPr>
          <w:sz w:val="22"/>
          <w:szCs w:val="22"/>
        </w:rPr>
      </w:pPr>
    </w:p>
    <w:p w:rsidR="000E4F68" w:rsidRPr="000E4F68" w:rsidRDefault="000E4F68" w:rsidP="000E4F68">
      <w:pPr>
        <w:pStyle w:val="GvdeMetni"/>
        <w:spacing w:before="67"/>
        <w:rPr>
          <w:sz w:val="22"/>
          <w:szCs w:val="22"/>
        </w:rPr>
      </w:pPr>
    </w:p>
    <w:p w:rsidR="000E4F68" w:rsidRPr="000E4F68" w:rsidRDefault="000E4F68" w:rsidP="000E4F68">
      <w:pPr>
        <w:pStyle w:val="GvdeMetni"/>
        <w:spacing w:before="67"/>
        <w:ind w:left="2880" w:firstLine="720"/>
        <w:rPr>
          <w:sz w:val="22"/>
          <w:szCs w:val="22"/>
        </w:rPr>
      </w:pPr>
      <w:r w:rsidRPr="000E4F68">
        <w:rPr>
          <w:sz w:val="22"/>
          <w:szCs w:val="22"/>
        </w:rPr>
        <w:t xml:space="preserve"> Mehmet OFLAZOĞLU</w:t>
      </w:r>
    </w:p>
    <w:p w:rsidR="000E4F68" w:rsidRPr="000E4F68" w:rsidRDefault="000E4F68" w:rsidP="000E4F68">
      <w:pPr>
        <w:pStyle w:val="GvdeMetni"/>
        <w:spacing w:before="67"/>
        <w:ind w:left="2880" w:firstLine="720"/>
        <w:rPr>
          <w:sz w:val="22"/>
          <w:szCs w:val="22"/>
        </w:rPr>
      </w:pPr>
      <w:r w:rsidRPr="000E4F68">
        <w:rPr>
          <w:sz w:val="22"/>
          <w:szCs w:val="22"/>
        </w:rPr>
        <w:t xml:space="preserve">  Belediye Başkan </w:t>
      </w:r>
      <w:proofErr w:type="spellStart"/>
      <w:r w:rsidRPr="000E4F68">
        <w:rPr>
          <w:sz w:val="22"/>
          <w:szCs w:val="22"/>
        </w:rPr>
        <w:t>Yard</w:t>
      </w:r>
      <w:proofErr w:type="spellEnd"/>
      <w:r w:rsidRPr="000E4F68">
        <w:rPr>
          <w:sz w:val="22"/>
          <w:szCs w:val="22"/>
        </w:rPr>
        <w:t>.</w:t>
      </w:r>
    </w:p>
    <w:p w:rsidR="000E4F68" w:rsidRPr="000E4F68" w:rsidRDefault="000E4F68" w:rsidP="000E4F68">
      <w:pPr>
        <w:pStyle w:val="GvdeMetni"/>
        <w:spacing w:before="67"/>
        <w:ind w:left="2160" w:firstLine="720"/>
        <w:rPr>
          <w:sz w:val="22"/>
          <w:szCs w:val="22"/>
        </w:rPr>
      </w:pPr>
      <w:r w:rsidRPr="000E4F68">
        <w:rPr>
          <w:sz w:val="22"/>
          <w:szCs w:val="22"/>
        </w:rPr>
        <w:t xml:space="preserve"> </w:t>
      </w:r>
      <w:r w:rsidRPr="000E4F68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</w:t>
      </w:r>
      <w:r w:rsidRPr="000E4F68">
        <w:rPr>
          <w:sz w:val="22"/>
          <w:szCs w:val="22"/>
        </w:rPr>
        <w:t xml:space="preserve"> GÖRÜLMÜŞTÜR.</w:t>
      </w:r>
    </w:p>
    <w:p w:rsidR="00323852" w:rsidRPr="000E4F68" w:rsidRDefault="00323852"/>
    <w:sectPr w:rsidR="00323852" w:rsidRPr="000E4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68"/>
    <w:rsid w:val="000E4F68"/>
    <w:rsid w:val="0032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FC190B-9B4A-4819-ACAF-71C843AE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E4F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0E4F68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2025-03-10T13:02:00Z</dcterms:created>
  <dcterms:modified xsi:type="dcterms:W3CDTF">2025-03-10T13:07:00Z</dcterms:modified>
</cp:coreProperties>
</file>