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5648" w:rsidP="0004434A" w:rsidRDefault="007C5648">
      <w:pPr>
        <w:rPr>
          <w:sz w:val="28"/>
          <w:szCs w:val="28"/>
        </w:rPr>
      </w:pPr>
    </w:p>
    <w:p w:rsidRPr="00610572" w:rsidR="009E7586" w:rsidP="00CE42B8" w:rsidRDefault="00834783">
      <w:pPr>
        <w:jc w:val="center"/>
        <w:rPr>
          <w:rFonts w:ascii="Arial" w:hAnsi="Arial" w:cs="Arial"/>
          <w:b/>
          <w:sz w:val="32"/>
          <w:szCs w:val="32"/>
        </w:rPr>
      </w:pPr>
      <w:r w:rsidRPr="00610572">
        <w:rPr>
          <w:rFonts w:ascii="Arial" w:hAnsi="Arial" w:cs="Arial"/>
          <w:b/>
          <w:sz w:val="32"/>
          <w:szCs w:val="32"/>
        </w:rPr>
        <w:t xml:space="preserve">HATAY İLİ </w:t>
      </w:r>
      <w:r w:rsidR="002E3112">
        <w:rPr>
          <w:rFonts w:ascii="Arial" w:hAnsi="Arial" w:cs="Arial"/>
          <w:b/>
          <w:sz w:val="32"/>
          <w:szCs w:val="32"/>
        </w:rPr>
        <w:t>DEFNE</w:t>
      </w:r>
      <w:r w:rsidRPr="00610572">
        <w:rPr>
          <w:rFonts w:ascii="Arial" w:hAnsi="Arial" w:cs="Arial"/>
          <w:b/>
          <w:sz w:val="32"/>
          <w:szCs w:val="32"/>
        </w:rPr>
        <w:t xml:space="preserve"> İLÇESİ</w:t>
      </w:r>
    </w:p>
    <w:p w:rsidRPr="00610572" w:rsidR="0004434A" w:rsidP="008D4F6E" w:rsidRDefault="00BC26B9">
      <w:pPr>
        <w:jc w:val="center"/>
        <w:rPr>
          <w:rFonts w:ascii="Arial" w:hAnsi="Arial" w:cs="Arial"/>
          <w:b/>
          <w:sz w:val="32"/>
          <w:szCs w:val="32"/>
        </w:rPr>
      </w:pPr>
      <w:r>
        <w:rPr>
          <w:rFonts w:ascii="Arial" w:hAnsi="Arial" w:cs="Arial"/>
          <w:b/>
          <w:sz w:val="32"/>
          <w:szCs w:val="32"/>
        </w:rPr>
        <w:t>AŞAĞIOKÇULAR</w:t>
      </w:r>
      <w:r w:rsidRPr="00610572" w:rsidR="00F57313">
        <w:rPr>
          <w:rFonts w:ascii="Arial" w:hAnsi="Arial" w:cs="Arial"/>
          <w:b/>
          <w:sz w:val="32"/>
          <w:szCs w:val="32"/>
        </w:rPr>
        <w:t xml:space="preserve"> MAHALLESİ </w:t>
      </w:r>
      <w:r>
        <w:rPr>
          <w:rFonts w:ascii="Arial" w:hAnsi="Arial" w:cs="Arial"/>
          <w:b/>
          <w:sz w:val="32"/>
          <w:szCs w:val="32"/>
        </w:rPr>
        <w:t>153 ADA 8</w:t>
      </w:r>
      <w:r w:rsidRPr="00610572" w:rsidR="00E470B8">
        <w:rPr>
          <w:rFonts w:ascii="Arial" w:hAnsi="Arial" w:cs="Arial"/>
          <w:b/>
          <w:sz w:val="32"/>
          <w:szCs w:val="32"/>
        </w:rPr>
        <w:t xml:space="preserve"> </w:t>
      </w:r>
      <w:r w:rsidRPr="00610572" w:rsidR="009446C4">
        <w:rPr>
          <w:rFonts w:ascii="Arial" w:hAnsi="Arial" w:cs="Arial"/>
          <w:b/>
          <w:sz w:val="32"/>
          <w:szCs w:val="32"/>
        </w:rPr>
        <w:t>NOLU</w:t>
      </w:r>
      <w:r w:rsidR="002E3112">
        <w:rPr>
          <w:rFonts w:ascii="Arial" w:hAnsi="Arial" w:cs="Arial"/>
          <w:b/>
          <w:sz w:val="32"/>
          <w:szCs w:val="32"/>
        </w:rPr>
        <w:t xml:space="preserve"> PARSEL</w:t>
      </w:r>
      <w:r w:rsidR="008D4F6E">
        <w:rPr>
          <w:rFonts w:ascii="Arial" w:hAnsi="Arial" w:cs="Arial"/>
          <w:b/>
          <w:sz w:val="32"/>
          <w:szCs w:val="32"/>
        </w:rPr>
        <w:t>E</w:t>
      </w:r>
      <w:r w:rsidRPr="00610572" w:rsidR="0004434A">
        <w:rPr>
          <w:rFonts w:ascii="Arial" w:hAnsi="Arial" w:cs="Arial"/>
          <w:b/>
          <w:sz w:val="32"/>
          <w:szCs w:val="32"/>
        </w:rPr>
        <w:t xml:space="preserve"> AİT</w:t>
      </w:r>
      <w:r w:rsidR="00904192">
        <w:rPr>
          <w:rFonts w:ascii="Arial" w:hAnsi="Arial" w:cs="Arial"/>
          <w:b/>
          <w:sz w:val="32"/>
          <w:szCs w:val="32"/>
        </w:rPr>
        <w:t xml:space="preserve"> UYGULAMA</w:t>
      </w:r>
      <w:r w:rsidRPr="00610572" w:rsidR="00F460B4">
        <w:rPr>
          <w:rFonts w:ascii="Arial" w:hAnsi="Arial" w:cs="Arial"/>
          <w:b/>
          <w:sz w:val="32"/>
          <w:szCs w:val="32"/>
        </w:rPr>
        <w:t xml:space="preserve"> </w:t>
      </w:r>
      <w:r w:rsidRPr="00610572" w:rsidR="00DD0704">
        <w:rPr>
          <w:rFonts w:ascii="Arial" w:hAnsi="Arial" w:cs="Arial"/>
          <w:b/>
          <w:sz w:val="32"/>
          <w:szCs w:val="32"/>
        </w:rPr>
        <w:t>İMAR</w:t>
      </w:r>
      <w:r w:rsidRPr="00610572" w:rsidR="00F460B4">
        <w:rPr>
          <w:rFonts w:ascii="Arial" w:hAnsi="Arial" w:cs="Arial"/>
          <w:b/>
          <w:sz w:val="32"/>
          <w:szCs w:val="32"/>
        </w:rPr>
        <w:t xml:space="preserve"> </w:t>
      </w:r>
      <w:r w:rsidRPr="00610572" w:rsidR="00977DFC">
        <w:rPr>
          <w:rFonts w:ascii="Arial" w:hAnsi="Arial" w:cs="Arial"/>
          <w:b/>
          <w:sz w:val="32"/>
          <w:szCs w:val="32"/>
        </w:rPr>
        <w:t>PLANI</w:t>
      </w:r>
      <w:r w:rsidRPr="00610572" w:rsidR="00E83221">
        <w:rPr>
          <w:rFonts w:ascii="Arial" w:hAnsi="Arial" w:cs="Arial"/>
          <w:b/>
          <w:sz w:val="32"/>
          <w:szCs w:val="32"/>
        </w:rPr>
        <w:t xml:space="preserve"> </w:t>
      </w:r>
      <w:r w:rsidR="008D4F6E">
        <w:rPr>
          <w:rFonts w:ascii="Arial" w:hAnsi="Arial" w:cs="Arial"/>
          <w:b/>
          <w:sz w:val="32"/>
          <w:szCs w:val="32"/>
        </w:rPr>
        <w:t>DEĞİŞ</w:t>
      </w:r>
      <w:r w:rsidR="004731A9">
        <w:rPr>
          <w:rFonts w:ascii="Arial" w:hAnsi="Arial" w:cs="Arial"/>
          <w:b/>
          <w:sz w:val="32"/>
          <w:szCs w:val="32"/>
        </w:rPr>
        <w:t>İKLİĞİ</w:t>
      </w:r>
      <w:r w:rsidRPr="00610572" w:rsidR="00F460B4">
        <w:rPr>
          <w:rFonts w:ascii="Arial" w:hAnsi="Arial" w:cs="Arial"/>
          <w:b/>
          <w:sz w:val="32"/>
          <w:szCs w:val="32"/>
        </w:rPr>
        <w:t xml:space="preserve"> </w:t>
      </w:r>
    </w:p>
    <w:p w:rsidR="00D924FC" w:rsidP="00B52E0D" w:rsidRDefault="00CE42B8">
      <w:pPr>
        <w:jc w:val="center"/>
        <w:rPr>
          <w:rFonts w:ascii="Arial" w:hAnsi="Arial" w:cs="Arial"/>
          <w:b/>
          <w:sz w:val="32"/>
          <w:szCs w:val="32"/>
          <w:u w:val="single"/>
        </w:rPr>
      </w:pPr>
      <w:r w:rsidRPr="00610572">
        <w:rPr>
          <w:rFonts w:ascii="Arial" w:hAnsi="Arial" w:cs="Arial"/>
          <w:b/>
          <w:sz w:val="32"/>
          <w:szCs w:val="32"/>
        </w:rPr>
        <w:t xml:space="preserve">    </w:t>
      </w:r>
      <w:r w:rsidRPr="00610572" w:rsidR="009E7586">
        <w:rPr>
          <w:rFonts w:ascii="Arial" w:hAnsi="Arial" w:cs="Arial"/>
          <w:b/>
          <w:sz w:val="32"/>
          <w:szCs w:val="32"/>
          <w:u w:val="single"/>
        </w:rPr>
        <w:t>İZAH RAPORU</w:t>
      </w:r>
    </w:p>
    <w:p w:rsidR="0043470B" w:rsidP="00DA32CC" w:rsidRDefault="0043470B">
      <w:pPr>
        <w:rPr>
          <w:rFonts w:ascii="Comic Sans MS" w:hAnsi="Comic Sans MS"/>
          <w:b/>
          <w:u w:val="single"/>
        </w:rPr>
      </w:pPr>
    </w:p>
    <w:p w:rsidRPr="001710DB" w:rsidR="00E95588" w:rsidP="001710DB" w:rsidRDefault="00BC26B9">
      <w:pPr>
        <w:jc w:val="center"/>
        <w:rPr>
          <w:rFonts w:ascii="Comic Sans MS" w:hAnsi="Comic Sans MS"/>
          <w:b/>
          <w:u w:val="single"/>
        </w:rPr>
      </w:pPr>
      <w:r>
        <w:rPr>
          <w:noProof/>
        </w:rPr>
        <mc:AlternateContent>
          <mc:Choice Requires="wps">
            <w:drawing>
              <wp:anchor distT="0" distB="0" distL="114300" distR="114300" simplePos="0" relativeHeight="251661312" behindDoc="0" locked="0" layoutInCell="1" allowOverlap="1" wp14:editId="3FA8F37C" wp14:anchorId="3E2229C3">
                <wp:simplePos x="0" y="0"/>
                <wp:positionH relativeFrom="margin">
                  <wp:posOffset>1948180</wp:posOffset>
                </wp:positionH>
                <wp:positionV relativeFrom="paragraph">
                  <wp:posOffset>3482975</wp:posOffset>
                </wp:positionV>
                <wp:extent cx="1123950" cy="1071880"/>
                <wp:effectExtent l="0" t="0" r="19050" b="13970"/>
                <wp:wrapNone/>
                <wp:docPr id="10" name="Oval 10"/>
                <wp:cNvGraphicFramePr/>
                <a:graphic xmlns:a="http://schemas.openxmlformats.org/drawingml/2006/main">
                  <a:graphicData uri="http://schemas.microsoft.com/office/word/2010/wordprocessingShape">
                    <wps:wsp>
                      <wps:cNvSpPr/>
                      <wps:spPr>
                        <a:xfrm>
                          <a:off x="0" y="0"/>
                          <a:ext cx="1123950" cy="1071880"/>
                        </a:xfrm>
                        <a:prstGeom prst="ellipse">
                          <a:avLst/>
                        </a:prstGeom>
                        <a:solidFill>
                          <a:srgbClr val="4F81BD">
                            <a:alpha val="14000"/>
                          </a:srgb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0" style="position:absolute;margin-left:153.4pt;margin-top:274.25pt;width:88.5pt;height:84.4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4f81bd" strokecolor="#385d8a" strokeweigh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" w14:anchorId="52557BB2">
                <v:fill opacity="9252f"/>
                <w10:wrap anchorx="margin"/>
              </v:oval>
            </w:pict>
          </mc:Fallback>
        </mc:AlternateContent>
      </w:r>
      <w:r w:rsidRPr="003C6ACA" w:rsidR="00D60551">
        <w:rPr>
          <w:noProof/>
          <w:color w:val="000000"/>
          <w:sz w:val="28"/>
          <w:szCs w:val="28"/>
        </w:rPr>
        <mc:AlternateContent>
          <mc:Choice Requires="wps">
            <w:drawing>
              <wp:anchor distT="0" distB="0" distL="114300" distR="114300" simplePos="0" relativeHeight="251659264" behindDoc="0" locked="0" layoutInCell="1" allowOverlap="1" wp14:editId="5CC24A46" wp14:anchorId="559C003F">
                <wp:simplePos x="0" y="0"/>
                <wp:positionH relativeFrom="column">
                  <wp:posOffset>409575</wp:posOffset>
                </wp:positionH>
                <wp:positionV relativeFrom="paragraph">
                  <wp:posOffset>1962150</wp:posOffset>
                </wp:positionV>
                <wp:extent cx="1228725" cy="946785"/>
                <wp:effectExtent l="9525" t="13970" r="9525" b="10795"/>
                <wp:wrapNone/>
                <wp:docPr id="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28725" cy="946785"/>
                        </a:xfrm>
                        <a:prstGeom prst="rect">
                          <a:avLst/>
                        </a:prstGeom>
                        <a:solidFill>
                          <a:srgbClr val="FFFFFF"/>
                        </a:solidFill>
                        <a:ln w="9525">
                          <a:solidFill>
                            <a:srgbClr val="000000"/>
                          </a:solidFill>
                          <a:miter lim="800000"/>
                          <a:headEnd/>
                          <a:tailEnd/>
                        </a:ln>
                      </wps:spPr>
                      <wps:txbx>
                        <w:txbxContent>
                          <w:p w:rsidR="0081286F" w:rsidP="003C6ACA" w:rsidRDefault="0081286F">
                            <w:r>
                              <w:t>Uygulama imar planı değişikliği yapılmak istenen alan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style="position:absolute;left:0;text-align:left;margin-left:32.25pt;margin-top:154.5pt;width:96.75pt;height:74.5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" w14:anchorId="559C003F">
                <v:textbox>
                  <w:txbxContent>
                    <w:p w:rsidR="0081286F" w:rsidP="003C6ACA" w:rsidRDefault="0081286F">
                      <w:r>
                        <w:t>Uygulama imar planı değişikliği yapılmak istenen alan</w:t>
                      </w:r>
                    </w:p>
                  </w:txbxContent>
                </v:textbox>
              </v:rect>
            </w:pict>
          </mc:Fallback>
        </mc:AlternateContent>
      </w:r>
      <w:r>
        <w:rPr>
          <w:rFonts w:ascii="Comic Sans MS" w:hAnsi="Comic Sans MS"/>
          <w:b/>
          <w:noProof/>
          <w:u w:val="single"/>
        </w:rPr>
        <w:drawing>
          <wp:inline distT="0" distB="0" distL="0" distR="0">
            <wp:extent cx="5760720" cy="693420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kran Alıntısı.PNG"/>
                    <pic:cNvPicPr/>
                  </pic:nvPicPr>
                  <pic:blipFill>
                    <a:blip r:embed="rId8">
                      <a:extLst>
                        <a:ext uri="{28A0092B-C50C-407E-A947-70E740481C1C}">
                          <a14:useLocalDpi xmlns:a14="http://schemas.microsoft.com/office/drawing/2010/main" val="0"/>
                        </a:ext>
                      </a:extLst>
                    </a:blip>
                    <a:stretch>
                      <a:fillRect/>
                    </a:stretch>
                  </pic:blipFill>
                  <pic:spPr>
                    <a:xfrm>
                      <a:off x="0" y="0"/>
                      <a:ext cx="5760720" cy="6934200"/>
                    </a:xfrm>
                    <a:prstGeom prst="rect">
                      <a:avLst/>
                    </a:prstGeom>
                  </pic:spPr>
                </pic:pic>
              </a:graphicData>
            </a:graphic>
          </wp:inline>
        </w:drawing>
      </w:r>
    </w:p>
    <w:p w:rsidR="00E07590" w:rsidP="00A750C5" w:rsidRDefault="00E07590">
      <w:pPr>
        <w:rPr>
          <w:rFonts w:ascii="Arial" w:hAnsi="Arial" w:cs="Arial"/>
        </w:rPr>
      </w:pPr>
    </w:p>
    <w:p w:rsidR="00A92939" w:rsidP="00904192" w:rsidRDefault="00A750C5">
      <w:pPr>
        <w:rPr>
          <w:rFonts w:ascii="Arial" w:hAnsi="Arial" w:cs="Arial"/>
        </w:rPr>
      </w:pPr>
      <w:r w:rsidRPr="007621E3">
        <w:rPr>
          <w:rFonts w:ascii="Arial" w:hAnsi="Arial" w:cs="Arial"/>
        </w:rPr>
        <w:t xml:space="preserve"> </w:t>
      </w:r>
      <w:r w:rsidR="00067D4B">
        <w:rPr>
          <w:rFonts w:ascii="Arial" w:hAnsi="Arial" w:cs="Arial"/>
        </w:rPr>
        <w:t>1-</w:t>
      </w:r>
      <w:r w:rsidRPr="007621E3" w:rsidR="003C6ACA">
        <w:rPr>
          <w:rFonts w:ascii="Arial" w:hAnsi="Arial" w:cs="Arial"/>
        </w:rPr>
        <w:t>Alanın</w:t>
      </w:r>
      <w:r w:rsidRPr="007621E3" w:rsidR="009446C4">
        <w:rPr>
          <w:rFonts w:ascii="Arial" w:hAnsi="Arial" w:cs="Arial"/>
        </w:rPr>
        <w:t xml:space="preserve"> Uydu Görüntüsü</w:t>
      </w:r>
    </w:p>
    <w:p w:rsidRPr="007621E3" w:rsidR="00D60551" w:rsidP="00904192" w:rsidRDefault="00D60551">
      <w:pPr>
        <w:rPr>
          <w:rFonts w:ascii="Arial" w:hAnsi="Arial" w:cs="Arial"/>
        </w:rPr>
      </w:pPr>
    </w:p>
    <w:p w:rsidRPr="00D63A09" w:rsidR="00312D40" w:rsidP="005F21C9" w:rsidRDefault="00A32A0E">
      <w:pPr>
        <w:spacing w:line="360" w:lineRule="auto"/>
        <w:jc w:val="both"/>
        <w:rPr>
          <w:rFonts w:ascii="Arial" w:hAnsi="Arial" w:cs="Arial"/>
          <w:b/>
          <w:sz w:val="28"/>
          <w:szCs w:val="28"/>
        </w:rPr>
      </w:pPr>
      <w:r w:rsidRPr="00D63A09">
        <w:rPr>
          <w:rFonts w:ascii="Arial" w:hAnsi="Arial" w:cs="Arial"/>
          <w:b/>
          <w:sz w:val="28"/>
          <w:szCs w:val="28"/>
        </w:rPr>
        <w:lastRenderedPageBreak/>
        <w:t>Planlama</w:t>
      </w:r>
      <w:r w:rsidRPr="00D63A09" w:rsidR="00CE42B8">
        <w:rPr>
          <w:rFonts w:ascii="Arial" w:hAnsi="Arial" w:cs="Arial"/>
          <w:b/>
          <w:sz w:val="28"/>
          <w:szCs w:val="28"/>
        </w:rPr>
        <w:t xml:space="preserve"> </w:t>
      </w:r>
      <w:r w:rsidRPr="00D63A09">
        <w:rPr>
          <w:rFonts w:ascii="Arial" w:hAnsi="Arial" w:cs="Arial"/>
          <w:b/>
          <w:sz w:val="28"/>
          <w:szCs w:val="28"/>
        </w:rPr>
        <w:t>Alanının</w:t>
      </w:r>
      <w:r w:rsidRPr="00D63A09" w:rsidR="00D63A09">
        <w:rPr>
          <w:rFonts w:ascii="Arial" w:hAnsi="Arial" w:cs="Arial"/>
          <w:b/>
          <w:sz w:val="28"/>
          <w:szCs w:val="28"/>
        </w:rPr>
        <w:t xml:space="preserve"> Tanımı ve</w:t>
      </w:r>
      <w:r w:rsidRPr="00D63A09" w:rsidR="005B0406">
        <w:rPr>
          <w:rFonts w:ascii="Arial" w:hAnsi="Arial" w:cs="Arial"/>
          <w:b/>
          <w:sz w:val="28"/>
          <w:szCs w:val="28"/>
        </w:rPr>
        <w:t xml:space="preserve"> K</w:t>
      </w:r>
      <w:r w:rsidRPr="00D63A09" w:rsidR="00D63A09">
        <w:rPr>
          <w:rFonts w:ascii="Arial" w:hAnsi="Arial" w:cs="Arial"/>
          <w:b/>
          <w:sz w:val="28"/>
          <w:szCs w:val="28"/>
        </w:rPr>
        <w:t>apsamı</w:t>
      </w:r>
      <w:r w:rsidRPr="00D63A09" w:rsidR="009A68BC">
        <w:rPr>
          <w:rFonts w:ascii="Arial" w:hAnsi="Arial" w:cs="Arial"/>
          <w:b/>
          <w:sz w:val="28"/>
          <w:szCs w:val="28"/>
        </w:rPr>
        <w:t>:</w:t>
      </w:r>
    </w:p>
    <w:p w:rsidRPr="007A57FD" w:rsidR="007004B4" w:rsidP="007004B4" w:rsidRDefault="007004B4">
      <w:pPr>
        <w:spacing w:after="120" w:line="360" w:lineRule="auto"/>
        <w:ind w:right="314" w:firstLine="708"/>
        <w:jc w:val="both"/>
        <w:rPr>
          <w:rFonts w:ascii="Arial" w:hAnsi="Arial" w:cs="Arial" w:eastAsiaTheme="minorEastAsia"/>
        </w:rPr>
      </w:pPr>
      <w:r w:rsidRPr="007A57FD">
        <w:rPr>
          <w:rFonts w:ascii="Arial" w:hAnsi="Arial" w:cs="Arial" w:eastAsiaTheme="minorEastAsia"/>
        </w:rPr>
        <w:t xml:space="preserve">Defne ilçesi, Akdeniz Bölgesi’nde yer alan Hatay iline bağlı bir ilçedir. Hatay, Türkiye’nin güneyinde, Akdeniz Bölgesi’nin güneydoğusunda, Suriye sınırında yer alan illerden birisidir. Coğrafi konumu nedeniyle uluslararası platformda stratejik öneme sahip bir bölgede bulunmaktadır. Türkiye’nin Suriye üzerinden Ortadoğu’ya açılan Yayladağı ve </w:t>
      </w:r>
      <w:proofErr w:type="spellStart"/>
      <w:r w:rsidRPr="007A57FD">
        <w:rPr>
          <w:rFonts w:ascii="Arial" w:hAnsi="Arial" w:cs="Arial" w:eastAsiaTheme="minorEastAsia"/>
        </w:rPr>
        <w:t>Cilvegözü</w:t>
      </w:r>
      <w:proofErr w:type="spellEnd"/>
      <w:r w:rsidRPr="007A57FD">
        <w:rPr>
          <w:rFonts w:ascii="Arial" w:hAnsi="Arial" w:cs="Arial" w:eastAsiaTheme="minorEastAsia"/>
        </w:rPr>
        <w:t>(Reyhanlı) kara sınır kapıları Hatay ilindedir.</w:t>
      </w:r>
    </w:p>
    <w:p w:rsidRPr="007A57FD" w:rsidR="007004B4" w:rsidP="007004B4" w:rsidRDefault="007004B4">
      <w:pPr>
        <w:spacing w:after="120" w:line="360" w:lineRule="auto"/>
        <w:ind w:right="314" w:firstLine="708"/>
        <w:jc w:val="both"/>
        <w:rPr>
          <w:rFonts w:ascii="Arial" w:hAnsi="Arial" w:cs="Arial" w:eastAsiaTheme="minorEastAsia"/>
        </w:rPr>
      </w:pPr>
      <w:r w:rsidRPr="007A57FD">
        <w:rPr>
          <w:rFonts w:ascii="Arial" w:hAnsi="Arial" w:cs="Arial" w:eastAsiaTheme="minorEastAsia"/>
        </w:rPr>
        <w:t xml:space="preserve">Defne ilçesi ise, konum olarak </w:t>
      </w:r>
      <w:proofErr w:type="spellStart"/>
      <w:r w:rsidRPr="007A57FD">
        <w:rPr>
          <w:rFonts w:ascii="Arial" w:hAnsi="Arial" w:cs="Arial" w:eastAsiaTheme="minorEastAsia"/>
        </w:rPr>
        <w:t>Amanos</w:t>
      </w:r>
      <w:proofErr w:type="spellEnd"/>
      <w:r w:rsidRPr="007A57FD">
        <w:rPr>
          <w:rFonts w:ascii="Arial" w:hAnsi="Arial" w:cs="Arial" w:eastAsiaTheme="minorEastAsia"/>
        </w:rPr>
        <w:t xml:space="preserve"> Dağları’yla ikiye ayrılmış olan ilin doğusunda kesiminde ve güneyinde yer almaktadır. Antakya, Samandağ, Yayladağı ve Altınözü ilçeleriyle komşudur. </w:t>
      </w:r>
    </w:p>
    <w:p w:rsidRPr="007A57FD" w:rsidR="007004B4" w:rsidP="007004B4" w:rsidRDefault="007004B4">
      <w:pPr>
        <w:spacing w:after="120" w:line="360" w:lineRule="auto"/>
        <w:ind w:right="314" w:firstLine="708"/>
        <w:jc w:val="both"/>
        <w:rPr>
          <w:rFonts w:ascii="Arial" w:hAnsi="Arial" w:cs="Arial" w:eastAsiaTheme="minorEastAsia"/>
        </w:rPr>
      </w:pPr>
      <w:r w:rsidRPr="007A57FD">
        <w:rPr>
          <w:rFonts w:ascii="Arial" w:hAnsi="Arial" w:cs="Arial" w:eastAsiaTheme="minorEastAsia"/>
        </w:rPr>
        <w:t xml:space="preserve">Hatay ili içinde Defne ilçesinin stratejik konumu, Hatay ilinin Büyükşehir statüsü kazanmasıyla Antakya ile birlikte il merkezini oluşturan bir ilçe niteliği kazanmasından ve il merkezinin gelişme yönü olmasından kaynaklanmaktadır. Defne ilçesi su yüzeyleri </w:t>
      </w:r>
      <w:proofErr w:type="gramStart"/>
      <w:r w:rsidRPr="007A57FD">
        <w:rPr>
          <w:rFonts w:ascii="Arial" w:hAnsi="Arial" w:cs="Arial" w:eastAsiaTheme="minorEastAsia"/>
        </w:rPr>
        <w:t>dahil</w:t>
      </w:r>
      <w:proofErr w:type="gramEnd"/>
      <w:r w:rsidRPr="007A57FD">
        <w:rPr>
          <w:rFonts w:ascii="Arial" w:hAnsi="Arial" w:cs="Arial" w:eastAsiaTheme="minorEastAsia"/>
        </w:rPr>
        <w:t>, 13.164 ha(131.64 km2) yüzölçümüyle alansal olarak ilin en küçük ilçesidir. Hatay ilinin yaklaşık olarak %2.5’ ini kaplamaktadır.</w:t>
      </w:r>
    </w:p>
    <w:p w:rsidRPr="007A57FD" w:rsidR="007004B4" w:rsidP="007004B4" w:rsidRDefault="007004B4">
      <w:pPr>
        <w:spacing w:after="120" w:line="360" w:lineRule="auto"/>
        <w:ind w:right="314" w:firstLine="708"/>
        <w:jc w:val="both"/>
        <w:rPr>
          <w:rFonts w:ascii="Arial" w:hAnsi="Arial" w:cs="Arial" w:eastAsiaTheme="minorEastAsia"/>
        </w:rPr>
      </w:pPr>
      <w:r w:rsidRPr="007A57FD">
        <w:rPr>
          <w:rFonts w:ascii="Arial" w:hAnsi="Arial" w:cs="Arial" w:eastAsiaTheme="minorEastAsia"/>
        </w:rPr>
        <w:t xml:space="preserve">Defne ilçesi idari sınırları içinde beldeden mahalleye dönüşen; </w:t>
      </w:r>
      <w:proofErr w:type="spellStart"/>
      <w:r w:rsidRPr="007A57FD">
        <w:rPr>
          <w:rFonts w:ascii="Arial" w:hAnsi="Arial" w:cs="Arial" w:eastAsiaTheme="minorEastAsia"/>
        </w:rPr>
        <w:t>Aknehir</w:t>
      </w:r>
      <w:proofErr w:type="spellEnd"/>
      <w:r w:rsidRPr="007A57FD">
        <w:rPr>
          <w:rFonts w:ascii="Arial" w:hAnsi="Arial" w:cs="Arial" w:eastAsiaTheme="minorEastAsia"/>
        </w:rPr>
        <w:t xml:space="preserve">, Çekmece, </w:t>
      </w:r>
      <w:proofErr w:type="spellStart"/>
      <w:r w:rsidRPr="007A57FD">
        <w:rPr>
          <w:rFonts w:ascii="Arial" w:hAnsi="Arial" w:cs="Arial" w:eastAsiaTheme="minorEastAsia"/>
        </w:rPr>
        <w:t>Dursunlu</w:t>
      </w:r>
      <w:proofErr w:type="spellEnd"/>
      <w:r w:rsidRPr="007A57FD">
        <w:rPr>
          <w:rFonts w:ascii="Arial" w:hAnsi="Arial" w:cs="Arial" w:eastAsiaTheme="minorEastAsia"/>
        </w:rPr>
        <w:t xml:space="preserve">, Gümüşgöze, Harbiye, Subaşı, Tavla, Toygarlı, </w:t>
      </w:r>
      <w:proofErr w:type="spellStart"/>
      <w:proofErr w:type="gramStart"/>
      <w:r w:rsidRPr="007A57FD">
        <w:rPr>
          <w:rFonts w:ascii="Arial" w:hAnsi="Arial" w:cs="Arial" w:eastAsiaTheme="minorEastAsia"/>
        </w:rPr>
        <w:t>Turunçlu</w:t>
      </w:r>
      <w:proofErr w:type="spellEnd"/>
      <w:r w:rsidRPr="007A57FD">
        <w:rPr>
          <w:rFonts w:ascii="Arial" w:hAnsi="Arial" w:cs="Arial" w:eastAsiaTheme="minorEastAsia"/>
        </w:rPr>
        <w:t>,</w:t>
      </w:r>
      <w:proofErr w:type="gramEnd"/>
      <w:r w:rsidRPr="007A57FD">
        <w:rPr>
          <w:rFonts w:ascii="Arial" w:hAnsi="Arial" w:cs="Arial" w:eastAsiaTheme="minorEastAsia"/>
        </w:rPr>
        <w:t xml:space="preserve"> ve </w:t>
      </w:r>
      <w:proofErr w:type="spellStart"/>
      <w:r w:rsidRPr="007A57FD">
        <w:rPr>
          <w:rFonts w:ascii="Arial" w:hAnsi="Arial" w:cs="Arial" w:eastAsiaTheme="minorEastAsia"/>
        </w:rPr>
        <w:t>Yeşilpınar</w:t>
      </w:r>
      <w:proofErr w:type="spellEnd"/>
      <w:r w:rsidRPr="007A57FD">
        <w:rPr>
          <w:rFonts w:ascii="Arial" w:hAnsi="Arial" w:cs="Arial" w:eastAsiaTheme="minorEastAsia"/>
        </w:rPr>
        <w:t xml:space="preserve"> ile köyden mahalleye dönüşen 23 kırsal nitelikli yerleşim birimi bulunmaktadır. Bu kapsamda, mevcut mahallelerle birlikte, günümüzdeki idari yapıda Defne ilçesi 37 mahalleden oluşmaktadır. Defne, ana karayolu güzergâhlarının geçtiği bir ilçedir. Demiryolları ve denizyolları ulaşımı ağında yer almayan ilçeye en yakın demiryolu istasyonu ve liman 65 km mesafedeki İskenderun ilçesindedir. Hatay havalimanı ise, ilçe merkezine 30 km mesafededir.  </w:t>
      </w:r>
    </w:p>
    <w:p w:rsidRPr="007A57FD" w:rsidR="007004B4" w:rsidP="007004B4" w:rsidRDefault="007004B4">
      <w:pPr>
        <w:spacing w:line="360" w:lineRule="auto"/>
        <w:ind w:firstLine="708"/>
        <w:jc w:val="both"/>
        <w:rPr>
          <w:rFonts w:ascii="Arial" w:hAnsi="Arial" w:cs="Arial"/>
        </w:rPr>
      </w:pPr>
      <w:r w:rsidRPr="007A57FD">
        <w:rPr>
          <w:rFonts w:ascii="Arial" w:hAnsi="Arial" w:cs="Arial"/>
        </w:rPr>
        <w:t xml:space="preserve">Defne ilçesi mal ve hizmet sunumları açısından, il içinde Antakya ilçesi ile birlikte, 1. Kademe merkez niteliği taşımaktadır. Defne ilçe merkezi, Ortadoğu’da farklı dinler ve medeniyetlerin birlikte yaşadığı tüm semavi dinler için çok önemli bir antik kentlerinden olan “ </w:t>
      </w:r>
      <w:proofErr w:type="spellStart"/>
      <w:r w:rsidRPr="007A57FD">
        <w:rPr>
          <w:rFonts w:ascii="Arial" w:hAnsi="Arial" w:cs="Arial"/>
        </w:rPr>
        <w:t>Daphne</w:t>
      </w:r>
      <w:proofErr w:type="spellEnd"/>
      <w:r w:rsidRPr="007A57FD">
        <w:rPr>
          <w:rFonts w:ascii="Arial" w:hAnsi="Arial" w:cs="Arial"/>
        </w:rPr>
        <w:t xml:space="preserve">” kentiyle birlikte yaşayan, bu antik kentin tarihi kalıntılar üzerinde yer alan çok önemli bir yerleşimdir. Defne ilçesi, Türkiye’nin ve Hatay ilinin taşınmaz kültür varlıklarının birlikte önemli bir değer oluşturarak yer aldığı en önemli yerleşimlerinden birisi olan Antakya’nın bir parçası olarak zengin bir tarihsel çevreye sahiptir. </w:t>
      </w:r>
    </w:p>
    <w:p w:rsidR="00032E1D" w:rsidP="0082154D" w:rsidRDefault="000A27CA">
      <w:pPr>
        <w:spacing w:line="360" w:lineRule="auto"/>
        <w:ind w:firstLine="708"/>
        <w:jc w:val="both"/>
        <w:rPr>
          <w:rFonts w:ascii="Arial" w:hAnsi="Arial" w:cs="Arial"/>
        </w:rPr>
      </w:pPr>
      <w:r w:rsidRPr="00425930">
        <w:rPr>
          <w:rFonts w:ascii="Arial" w:hAnsi="Arial" w:cs="Arial"/>
        </w:rPr>
        <w:lastRenderedPageBreak/>
        <w:t xml:space="preserve">Planlama alanı, </w:t>
      </w:r>
      <w:r w:rsidRPr="00425930" w:rsidR="00784891">
        <w:rPr>
          <w:rFonts w:ascii="Arial" w:hAnsi="Arial" w:cs="Arial"/>
        </w:rPr>
        <w:t xml:space="preserve"> </w:t>
      </w:r>
      <w:r w:rsidR="007004B4">
        <w:rPr>
          <w:rFonts w:ascii="Arial" w:hAnsi="Arial" w:cs="Arial"/>
        </w:rPr>
        <w:t>Defne</w:t>
      </w:r>
      <w:r w:rsidRPr="00425930" w:rsidR="00784891">
        <w:rPr>
          <w:rFonts w:ascii="Arial" w:hAnsi="Arial" w:cs="Arial"/>
        </w:rPr>
        <w:t xml:space="preserve"> İlçesi </w:t>
      </w:r>
      <w:proofErr w:type="spellStart"/>
      <w:r w:rsidR="006C00CD">
        <w:rPr>
          <w:rFonts w:ascii="Arial" w:hAnsi="Arial" w:cs="Arial"/>
        </w:rPr>
        <w:t>Aşağıokçular</w:t>
      </w:r>
      <w:proofErr w:type="spellEnd"/>
      <w:r w:rsidRPr="00425930" w:rsidR="009502E2">
        <w:rPr>
          <w:rFonts w:ascii="Arial" w:hAnsi="Arial" w:cs="Arial"/>
        </w:rPr>
        <w:t xml:space="preserve"> Mahallesi sınırları içinde</w:t>
      </w:r>
      <w:r w:rsidRPr="00425930" w:rsidR="00784891">
        <w:rPr>
          <w:rFonts w:ascii="Arial" w:hAnsi="Arial" w:cs="Arial"/>
        </w:rPr>
        <w:t xml:space="preserve"> </w:t>
      </w:r>
      <w:r w:rsidRPr="00425930" w:rsidR="00DD5227">
        <w:rPr>
          <w:rFonts w:ascii="Arial" w:hAnsi="Arial" w:cs="Arial"/>
        </w:rPr>
        <w:t xml:space="preserve">bulunan </w:t>
      </w:r>
      <w:r w:rsidR="006C00CD">
        <w:rPr>
          <w:rFonts w:ascii="Arial" w:hAnsi="Arial" w:cs="Arial"/>
        </w:rPr>
        <w:t>153 ada 8</w:t>
      </w:r>
      <w:r w:rsidR="00DA32CC">
        <w:rPr>
          <w:rFonts w:ascii="Arial" w:hAnsi="Arial" w:cs="Arial"/>
        </w:rPr>
        <w:t xml:space="preserve"> </w:t>
      </w:r>
      <w:proofErr w:type="spellStart"/>
      <w:r w:rsidRPr="00425930" w:rsidR="00DD5227">
        <w:rPr>
          <w:rFonts w:ascii="Arial" w:hAnsi="Arial" w:cs="Arial"/>
        </w:rPr>
        <w:t>nolu</w:t>
      </w:r>
      <w:proofErr w:type="spellEnd"/>
      <w:r w:rsidRPr="00425930" w:rsidR="00DD5227">
        <w:rPr>
          <w:rFonts w:ascii="Arial" w:hAnsi="Arial" w:cs="Arial"/>
        </w:rPr>
        <w:t xml:space="preserve"> parsel</w:t>
      </w:r>
      <w:r w:rsidR="007004B4">
        <w:rPr>
          <w:rFonts w:ascii="Arial" w:hAnsi="Arial" w:cs="Arial"/>
        </w:rPr>
        <w:t>i</w:t>
      </w:r>
      <w:r w:rsidR="00DA32CC">
        <w:rPr>
          <w:rFonts w:ascii="Arial" w:hAnsi="Arial" w:cs="Arial"/>
        </w:rPr>
        <w:t xml:space="preserve"> </w:t>
      </w:r>
      <w:r w:rsidRPr="00425930" w:rsidR="007370E1">
        <w:rPr>
          <w:rFonts w:ascii="Arial" w:hAnsi="Arial" w:cs="Arial"/>
        </w:rPr>
        <w:t>kapsamaktadır.</w:t>
      </w:r>
      <w:r w:rsidRPr="00425930" w:rsidR="00DD5227">
        <w:rPr>
          <w:rFonts w:ascii="Arial" w:hAnsi="Arial" w:cs="Arial"/>
        </w:rPr>
        <w:t xml:space="preserve"> </w:t>
      </w:r>
      <w:r w:rsidR="006C00CD">
        <w:rPr>
          <w:rFonts w:ascii="Arial" w:hAnsi="Arial" w:cs="Arial"/>
        </w:rPr>
        <w:t>Arsa</w:t>
      </w:r>
      <w:r w:rsidRPr="00425930" w:rsidR="00DC7695">
        <w:rPr>
          <w:rFonts w:ascii="Arial" w:hAnsi="Arial" w:cs="Arial"/>
        </w:rPr>
        <w:t xml:space="preserve"> vasıflı, </w:t>
      </w:r>
      <w:r w:rsidR="006C00CD">
        <w:rPr>
          <w:rFonts w:ascii="Arial" w:hAnsi="Arial" w:cs="Arial"/>
        </w:rPr>
        <w:t>1127</w:t>
      </w:r>
      <w:r w:rsidRPr="00425930" w:rsidR="00DC7695">
        <w:rPr>
          <w:rFonts w:ascii="Arial" w:hAnsi="Arial" w:cs="Arial"/>
        </w:rPr>
        <w:t xml:space="preserve"> metrekaredir.</w:t>
      </w:r>
      <w:r w:rsidRPr="00425930" w:rsidR="00784891">
        <w:rPr>
          <w:rFonts w:ascii="Arial" w:hAnsi="Arial" w:cs="Arial"/>
        </w:rPr>
        <w:t xml:space="preserve"> </w:t>
      </w:r>
      <w:r w:rsidR="00250497">
        <w:rPr>
          <w:rFonts w:ascii="Arial" w:hAnsi="Arial" w:cs="Arial"/>
        </w:rPr>
        <w:t>Özel mülkiyete</w:t>
      </w:r>
      <w:r w:rsidR="00D6645B">
        <w:rPr>
          <w:rFonts w:ascii="Arial" w:hAnsi="Arial" w:cs="Arial"/>
        </w:rPr>
        <w:t xml:space="preserve"> ai</w:t>
      </w:r>
      <w:r w:rsidR="00615799">
        <w:rPr>
          <w:rFonts w:ascii="Arial" w:hAnsi="Arial" w:cs="Arial"/>
        </w:rPr>
        <w:t>ttir.</w:t>
      </w:r>
      <w:r w:rsidRPr="00425930" w:rsidR="009446C4">
        <w:rPr>
          <w:rFonts w:ascii="Arial" w:hAnsi="Arial" w:cs="Arial"/>
        </w:rPr>
        <w:t xml:space="preserve"> </w:t>
      </w:r>
      <w:r w:rsidRPr="00425930" w:rsidR="00A7534C">
        <w:rPr>
          <w:rFonts w:ascii="Arial" w:hAnsi="Arial" w:cs="Arial"/>
        </w:rPr>
        <w:t xml:space="preserve">Konum olarak </w:t>
      </w:r>
      <w:r w:rsidR="007004B4">
        <w:rPr>
          <w:rFonts w:ascii="Arial" w:hAnsi="Arial" w:cs="Arial"/>
        </w:rPr>
        <w:t>Mahalle yerleşiminin</w:t>
      </w:r>
      <w:r w:rsidR="00662D47">
        <w:rPr>
          <w:rFonts w:ascii="Arial" w:hAnsi="Arial" w:cs="Arial"/>
        </w:rPr>
        <w:t xml:space="preserve"> </w:t>
      </w:r>
      <w:r w:rsidR="006C00CD">
        <w:rPr>
          <w:rFonts w:ascii="Arial" w:hAnsi="Arial" w:cs="Arial"/>
        </w:rPr>
        <w:t>içinde</w:t>
      </w:r>
      <w:r w:rsidR="00F4614C">
        <w:rPr>
          <w:rFonts w:ascii="Arial" w:hAnsi="Arial" w:cs="Arial"/>
        </w:rPr>
        <w:t xml:space="preserve"> bulunmaktadır</w:t>
      </w:r>
      <w:r w:rsidR="00E901EE">
        <w:rPr>
          <w:rFonts w:ascii="Arial" w:hAnsi="Arial" w:cs="Arial"/>
        </w:rPr>
        <w:t xml:space="preserve"> </w:t>
      </w:r>
    </w:p>
    <w:p w:rsidR="00171895" w:rsidP="00171895" w:rsidRDefault="00171895">
      <w:pPr>
        <w:spacing w:line="360" w:lineRule="auto"/>
        <w:jc w:val="both"/>
        <w:rPr>
          <w:rFonts w:ascii="Arial" w:hAnsi="Arial" w:cs="Arial"/>
          <w:b/>
        </w:rPr>
      </w:pPr>
    </w:p>
    <w:p w:rsidRPr="000E69A8" w:rsidR="000E69A8" w:rsidP="00171895" w:rsidRDefault="00171895">
      <w:pPr>
        <w:spacing w:line="360" w:lineRule="auto"/>
        <w:jc w:val="both"/>
        <w:rPr>
          <w:rFonts w:ascii="Arial" w:hAnsi="Arial" w:cs="Arial"/>
          <w:b/>
          <w:sz w:val="28"/>
          <w:szCs w:val="28"/>
        </w:rPr>
      </w:pPr>
      <w:r w:rsidRPr="00171895">
        <w:rPr>
          <w:rFonts w:ascii="Arial" w:hAnsi="Arial" w:cs="Arial"/>
          <w:b/>
          <w:sz w:val="28"/>
          <w:szCs w:val="28"/>
        </w:rPr>
        <w:t>Jeolojik-</w:t>
      </w:r>
      <w:proofErr w:type="spellStart"/>
      <w:r w:rsidRPr="00171895">
        <w:rPr>
          <w:rFonts w:ascii="Arial" w:hAnsi="Arial" w:cs="Arial"/>
          <w:b/>
          <w:sz w:val="28"/>
          <w:szCs w:val="28"/>
        </w:rPr>
        <w:t>Jeoteknik</w:t>
      </w:r>
      <w:proofErr w:type="spellEnd"/>
      <w:r w:rsidRPr="00171895">
        <w:rPr>
          <w:rFonts w:ascii="Arial" w:hAnsi="Arial" w:cs="Arial"/>
          <w:b/>
          <w:sz w:val="28"/>
          <w:szCs w:val="28"/>
        </w:rPr>
        <w:t xml:space="preserve"> Etüt Raporu</w:t>
      </w:r>
    </w:p>
    <w:p w:rsidR="00171895" w:rsidP="00171895" w:rsidRDefault="00171895">
      <w:pPr>
        <w:spacing w:line="360" w:lineRule="auto"/>
        <w:jc w:val="both"/>
        <w:rPr>
          <w:rFonts w:ascii="Arial" w:hAnsi="Arial" w:cs="Arial"/>
        </w:rPr>
      </w:pPr>
      <w:r>
        <w:rPr>
          <w:rFonts w:ascii="Arial" w:hAnsi="Arial" w:cs="Arial"/>
        </w:rPr>
        <w:tab/>
        <w:t>Çevre ve Şehir</w:t>
      </w:r>
      <w:r w:rsidR="001A0586">
        <w:rPr>
          <w:rFonts w:ascii="Arial" w:hAnsi="Arial" w:cs="Arial"/>
        </w:rPr>
        <w:t>cilik İl Müdürlüğü tarafından 21.02.2018</w:t>
      </w:r>
      <w:r>
        <w:rPr>
          <w:rFonts w:ascii="Arial" w:hAnsi="Arial" w:cs="Arial"/>
        </w:rPr>
        <w:t xml:space="preserve"> tarihinde onaylanan imar planına esas Jeolojik-</w:t>
      </w:r>
      <w:proofErr w:type="spellStart"/>
      <w:r>
        <w:rPr>
          <w:rFonts w:ascii="Arial" w:hAnsi="Arial" w:cs="Arial"/>
        </w:rPr>
        <w:t>Jeoteknik</w:t>
      </w:r>
      <w:proofErr w:type="spellEnd"/>
      <w:r>
        <w:rPr>
          <w:rFonts w:ascii="Arial" w:hAnsi="Arial" w:cs="Arial"/>
        </w:rPr>
        <w:t xml:space="preserve"> etüt raporuna göre; </w:t>
      </w:r>
      <w:r w:rsidR="003C6ACA">
        <w:rPr>
          <w:rFonts w:ascii="Arial" w:hAnsi="Arial" w:cs="Arial"/>
        </w:rPr>
        <w:t>bahse konu alan</w:t>
      </w:r>
      <w:r w:rsidR="007004B4">
        <w:rPr>
          <w:rFonts w:ascii="Arial" w:hAnsi="Arial" w:cs="Arial"/>
        </w:rPr>
        <w:t xml:space="preserve"> Önlemli Alan 2.1(ÖA-2</w:t>
      </w:r>
      <w:r w:rsidR="003613A7">
        <w:rPr>
          <w:rFonts w:ascii="Arial" w:hAnsi="Arial" w:cs="Arial"/>
        </w:rPr>
        <w:t>.1)</w:t>
      </w:r>
      <w:r w:rsidR="00CA3894">
        <w:rPr>
          <w:rFonts w:ascii="Arial" w:hAnsi="Arial" w:cs="Arial"/>
        </w:rPr>
        <w:t xml:space="preserve"> </w:t>
      </w:r>
      <w:r>
        <w:rPr>
          <w:rFonts w:ascii="Arial" w:hAnsi="Arial" w:cs="Arial"/>
        </w:rPr>
        <w:t xml:space="preserve">önlem alınabilecek </w:t>
      </w:r>
      <w:r w:rsidR="003613A7">
        <w:rPr>
          <w:rFonts w:ascii="Arial" w:hAnsi="Arial" w:cs="Arial"/>
        </w:rPr>
        <w:t xml:space="preserve">nitelikte </w:t>
      </w:r>
      <w:proofErr w:type="spellStart"/>
      <w:r w:rsidR="003613A7">
        <w:rPr>
          <w:rFonts w:ascii="Arial" w:hAnsi="Arial" w:cs="Arial"/>
        </w:rPr>
        <w:t>Stabilite</w:t>
      </w:r>
      <w:proofErr w:type="spellEnd"/>
      <w:r w:rsidR="003613A7">
        <w:rPr>
          <w:rFonts w:ascii="Arial" w:hAnsi="Arial" w:cs="Arial"/>
        </w:rPr>
        <w:t xml:space="preserve"> Sorunlu </w:t>
      </w:r>
      <w:r>
        <w:rPr>
          <w:rFonts w:ascii="Arial" w:hAnsi="Arial" w:cs="Arial"/>
        </w:rPr>
        <w:t>Alan olarak değerlendirilmiştir.</w:t>
      </w:r>
    </w:p>
    <w:p w:rsidRPr="0014590F" w:rsidR="0014590F" w:rsidP="005F21C9" w:rsidRDefault="00CA3894">
      <w:pPr>
        <w:spacing w:line="360" w:lineRule="auto"/>
        <w:jc w:val="both"/>
        <w:rPr>
          <w:rFonts w:ascii="Arial" w:hAnsi="Arial" w:cs="Arial"/>
        </w:rPr>
      </w:pPr>
      <w:r>
        <w:rPr>
          <w:rFonts w:ascii="Arial" w:hAnsi="Arial" w:cs="Arial"/>
        </w:rPr>
        <w:tab/>
      </w:r>
      <w:r w:rsidR="00391910">
        <w:rPr>
          <w:rFonts w:ascii="Arial" w:hAnsi="Arial" w:cs="Arial"/>
        </w:rPr>
        <w:t xml:space="preserve"> </w:t>
      </w:r>
    </w:p>
    <w:p w:rsidRPr="00CD3B10" w:rsidR="007370E1" w:rsidP="005F21C9" w:rsidRDefault="004404AA">
      <w:pPr>
        <w:spacing w:line="360" w:lineRule="auto"/>
        <w:jc w:val="both"/>
        <w:rPr>
          <w:rFonts w:ascii="Arial" w:hAnsi="Arial" w:cs="Arial"/>
          <w:b/>
          <w:sz w:val="28"/>
          <w:szCs w:val="28"/>
        </w:rPr>
      </w:pPr>
      <w:r>
        <w:rPr>
          <w:rFonts w:ascii="Arial" w:hAnsi="Arial" w:cs="Arial"/>
          <w:b/>
          <w:sz w:val="28"/>
          <w:szCs w:val="28"/>
        </w:rPr>
        <w:t xml:space="preserve">Onaylı </w:t>
      </w:r>
      <w:r w:rsidRPr="00CD3B10" w:rsidR="00D63A09">
        <w:rPr>
          <w:rFonts w:ascii="Arial" w:hAnsi="Arial" w:cs="Arial"/>
          <w:b/>
          <w:sz w:val="28"/>
          <w:szCs w:val="28"/>
        </w:rPr>
        <w:t>1/5000 Ölçekli Nazım İmar Planı</w:t>
      </w:r>
      <w:r w:rsidRPr="00CD3B10" w:rsidR="00DD0704">
        <w:rPr>
          <w:rFonts w:ascii="Arial" w:hAnsi="Arial" w:cs="Arial"/>
          <w:b/>
          <w:sz w:val="28"/>
          <w:szCs w:val="28"/>
        </w:rPr>
        <w:t>:</w:t>
      </w:r>
    </w:p>
    <w:p w:rsidR="00FD3364" w:rsidP="001A0586" w:rsidRDefault="003613A7">
      <w:pPr>
        <w:spacing w:line="360" w:lineRule="auto"/>
        <w:ind w:firstLine="708"/>
        <w:jc w:val="both"/>
        <w:rPr>
          <w:rFonts w:ascii="Arial" w:hAnsi="Arial" w:cs="Arial"/>
        </w:rPr>
      </w:pPr>
      <w:r>
        <w:rPr>
          <w:rFonts w:ascii="Arial" w:hAnsi="Arial" w:cs="Arial"/>
        </w:rPr>
        <w:t xml:space="preserve"> 08.03.2019 tarih ve 68</w:t>
      </w:r>
      <w:r w:rsidR="007370E1">
        <w:rPr>
          <w:rFonts w:ascii="Arial" w:hAnsi="Arial" w:cs="Arial"/>
        </w:rPr>
        <w:t xml:space="preserve"> sayılı </w:t>
      </w:r>
      <w:r w:rsidR="00F4614C">
        <w:rPr>
          <w:rFonts w:ascii="Arial" w:hAnsi="Arial" w:cs="Arial"/>
        </w:rPr>
        <w:t xml:space="preserve">Hatay Büyükşehir </w:t>
      </w:r>
      <w:r w:rsidR="007370E1">
        <w:rPr>
          <w:rFonts w:ascii="Arial" w:hAnsi="Arial" w:cs="Arial"/>
        </w:rPr>
        <w:t>B</w:t>
      </w:r>
      <w:r w:rsidR="001F7F3B">
        <w:rPr>
          <w:rFonts w:ascii="Arial" w:hAnsi="Arial" w:cs="Arial"/>
        </w:rPr>
        <w:t xml:space="preserve">elediye Meclisi kararına göre </w:t>
      </w:r>
      <w:r w:rsidR="00FD3364">
        <w:rPr>
          <w:rFonts w:ascii="Arial" w:hAnsi="Arial" w:cs="Arial"/>
        </w:rPr>
        <w:t>Meskûn Konut alan</w:t>
      </w:r>
      <w:r w:rsidR="001F7F3B">
        <w:rPr>
          <w:rFonts w:ascii="Arial" w:hAnsi="Arial" w:cs="Arial"/>
        </w:rPr>
        <w:t xml:space="preserve"> olarak </w:t>
      </w:r>
      <w:r w:rsidR="004404AA">
        <w:rPr>
          <w:rFonts w:ascii="Arial" w:hAnsi="Arial" w:cs="Arial"/>
        </w:rPr>
        <w:t>planlı</w:t>
      </w:r>
      <w:r w:rsidR="00DC4E18">
        <w:rPr>
          <w:rFonts w:ascii="Arial" w:hAnsi="Arial" w:cs="Arial"/>
        </w:rPr>
        <w:t>dır</w:t>
      </w:r>
      <w:r w:rsidR="0041148D">
        <w:rPr>
          <w:rFonts w:ascii="Arial" w:hAnsi="Arial" w:cs="Arial"/>
        </w:rPr>
        <w:t>.</w:t>
      </w:r>
      <w:r w:rsidR="00FD3364">
        <w:rPr>
          <w:rFonts w:ascii="Arial" w:hAnsi="Arial" w:cs="Arial"/>
        </w:rPr>
        <w:t xml:space="preserve"> P36d08c</w:t>
      </w:r>
      <w:r w:rsidR="00250497">
        <w:rPr>
          <w:rFonts w:ascii="Arial" w:hAnsi="Arial" w:cs="Arial"/>
        </w:rPr>
        <w:t xml:space="preserve"> </w:t>
      </w:r>
      <w:proofErr w:type="spellStart"/>
      <w:r w:rsidR="00DF73A4">
        <w:rPr>
          <w:rFonts w:ascii="Arial" w:hAnsi="Arial" w:cs="Arial"/>
        </w:rPr>
        <w:t>nolu</w:t>
      </w:r>
      <w:proofErr w:type="spellEnd"/>
      <w:r w:rsidR="00DF73A4">
        <w:rPr>
          <w:rFonts w:ascii="Arial" w:hAnsi="Arial" w:cs="Arial"/>
        </w:rPr>
        <w:t xml:space="preserve"> paftaya isabet etmektedir.</w:t>
      </w:r>
      <w:r w:rsidR="00A97B10">
        <w:rPr>
          <w:rFonts w:ascii="Arial" w:hAnsi="Arial" w:cs="Arial"/>
        </w:rPr>
        <w:t xml:space="preserve"> </w:t>
      </w:r>
    </w:p>
    <w:p w:rsidR="0014590F" w:rsidP="005F21C9" w:rsidRDefault="00F04CE5">
      <w:pPr>
        <w:spacing w:line="360" w:lineRule="auto"/>
        <w:jc w:val="both"/>
        <w:rPr>
          <w:rFonts w:ascii="Arial" w:hAnsi="Arial" w:cs="Arial"/>
          <w:noProof/>
        </w:rPr>
      </w:pPr>
      <w:r>
        <w:rPr>
          <w:rFonts w:ascii="Arial" w:hAnsi="Arial" w:cs="Arial"/>
          <w:noProof/>
        </w:rPr>
        <mc:AlternateContent>
          <mc:Choice Requires="wps">
            <w:drawing>
              <wp:anchor distT="0" distB="0" distL="114300" distR="114300" simplePos="0" relativeHeight="251666432" behindDoc="0" locked="0" layoutInCell="1" allowOverlap="1">
                <wp:simplePos x="0" y="0"/>
                <wp:positionH relativeFrom="column">
                  <wp:posOffset>833755</wp:posOffset>
                </wp:positionH>
                <wp:positionV relativeFrom="paragraph">
                  <wp:posOffset>1614805</wp:posOffset>
                </wp:positionV>
                <wp:extent cx="781050" cy="390525"/>
                <wp:effectExtent l="0" t="19050" r="38100" b="47625"/>
                <wp:wrapNone/>
                <wp:docPr id="4" name="Sağ Ok 4"/>
                <wp:cNvGraphicFramePr/>
                <a:graphic xmlns:a="http://schemas.openxmlformats.org/drawingml/2006/main">
                  <a:graphicData uri="http://schemas.microsoft.com/office/word/2010/wordprocessingShape">
                    <wps:wsp>
                      <wps:cNvSpPr/>
                      <wps:spPr>
                        <a:xfrm>
                          <a:off x="0" y="0"/>
                          <a:ext cx="781050" cy="39052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13" coordsize="21600,21600" o:spt="13" adj="16200,5400" path="m@0,l@0@1,0@1,0@2@0@2@0,21600,21600,10800xe" w14:anchorId="37ED7676">
                <v:stroke joinstyle="miter"/>
                <v:formulas>
                  <v:f eqn="val #0"/>
                  <v:f eqn="val #1"/>
                  <v:f eqn="sum height 0 #1"/>
                  <v:f eqn="sum 10800 0 #1"/>
                  <v:f eqn="sum width 0 #0"/>
                  <v:f eqn="prod @4 @3 10800"/>
                  <v:f eqn="sum width 0 @5"/>
                </v:formulas>
                <v:path textboxrect="0,@1,@6,@2" o:connecttype="custom" o:connectlocs="@0,0;0,10800;@0,21600;21600,10800" o:connectangles="270,180,90,0"/>
                <v:handles>
                  <v:h position="#0,#1" xrange="0,21600" yrange="0,10800"/>
                </v:handles>
              </v:shapetype>
              <v:shape id="Sağ Ok 4" style="position:absolute;margin-left:65.65pt;margin-top:127.15pt;width:61.5pt;height:30.75pt;z-index:25166643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f81bd [3204]" strokecolor="#243f60 [1604]" strokeweight="2pt" type="#_x0000_t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"/>
            </w:pict>
          </mc:Fallback>
        </mc:AlternateContent>
      </w:r>
      <w:r w:rsidR="00FD3364">
        <w:rPr>
          <w:rFonts w:ascii="Arial" w:hAnsi="Arial" w:cs="Arial"/>
          <w:noProof/>
        </w:rPr>
        <w:drawing>
          <wp:inline distT="0" distB="0" distL="0" distR="0">
            <wp:extent cx="4180573" cy="4343400"/>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kran Alıntısı.PNG"/>
                    <pic:cNvPicPr/>
                  </pic:nvPicPr>
                  <pic:blipFill rotWithShape="1">
                    <a:blip r:embed="rId9">
                      <a:extLst>
                        <a:ext uri="{28A0092B-C50C-407E-A947-70E740481C1C}">
                          <a14:useLocalDpi xmlns:a14="http://schemas.microsoft.com/office/drawing/2010/main" val="0"/>
                        </a:ext>
                      </a:extLst>
                    </a:blip>
                    <a:srcRect l="611" t="10738"/>
                    <a:stretch/>
                  </pic:blipFill>
                  <pic:spPr bwMode="auto">
                    <a:xfrm>
                      <a:off x="0" y="0"/>
                      <a:ext cx="4183646" cy="4346593"/>
                    </a:xfrm>
                    <a:prstGeom prst="rect">
                      <a:avLst/>
                    </a:prstGeom>
                    <a:ln>
                      <a:noFill/>
                    </a:ln>
                    <a:extLst>
                      <a:ext uri="{53640926-AAD7-44D8-BBD7-CCE9431645EC}">
                        <a14:shadowObscured xmlns:a14="http://schemas.microsoft.com/office/drawing/2010/main"/>
                      </a:ext>
                    </a:extLst>
                  </pic:spPr>
                </pic:pic>
              </a:graphicData>
            </a:graphic>
          </wp:inline>
        </w:drawing>
      </w:r>
    </w:p>
    <w:p w:rsidRPr="007621E3" w:rsidR="001D799A" w:rsidP="005F21C9" w:rsidRDefault="007621E3">
      <w:pPr>
        <w:spacing w:line="360" w:lineRule="auto"/>
        <w:jc w:val="both"/>
        <w:rPr>
          <w:rFonts w:ascii="Arial" w:hAnsi="Arial" w:cs="Arial"/>
        </w:rPr>
      </w:pPr>
      <w:r w:rsidRPr="007621E3">
        <w:rPr>
          <w:rFonts w:ascii="Arial" w:hAnsi="Arial" w:cs="Arial"/>
        </w:rPr>
        <w:t>2-</w:t>
      </w:r>
      <w:r w:rsidRPr="007621E3" w:rsidR="00CD6CE6">
        <w:rPr>
          <w:rFonts w:ascii="Arial" w:hAnsi="Arial" w:cs="Arial"/>
        </w:rPr>
        <w:t>1/5000 ölçekli Nazım İmar Planı</w:t>
      </w:r>
    </w:p>
    <w:p w:rsidR="00757E4C" w:rsidP="005F21C9" w:rsidRDefault="00757E4C">
      <w:pPr>
        <w:spacing w:line="360" w:lineRule="auto"/>
        <w:jc w:val="both"/>
        <w:rPr>
          <w:rFonts w:ascii="Arial" w:hAnsi="Arial" w:cs="Arial"/>
          <w:b/>
          <w:sz w:val="28"/>
          <w:szCs w:val="28"/>
        </w:rPr>
      </w:pPr>
    </w:p>
    <w:p w:rsidR="001A0586" w:rsidP="005F21C9" w:rsidRDefault="001A0586">
      <w:pPr>
        <w:spacing w:line="360" w:lineRule="auto"/>
        <w:jc w:val="both"/>
        <w:rPr>
          <w:rFonts w:ascii="Arial" w:hAnsi="Arial" w:cs="Arial"/>
          <w:b/>
          <w:sz w:val="28"/>
          <w:szCs w:val="28"/>
        </w:rPr>
      </w:pPr>
    </w:p>
    <w:p w:rsidRPr="00294CC3" w:rsidR="005B2DFA" w:rsidP="005F21C9" w:rsidRDefault="008036FE">
      <w:pPr>
        <w:spacing w:line="360" w:lineRule="auto"/>
        <w:jc w:val="both"/>
        <w:rPr>
          <w:rFonts w:ascii="Arial" w:hAnsi="Arial" w:cs="Arial"/>
          <w:b/>
          <w:sz w:val="28"/>
          <w:szCs w:val="28"/>
        </w:rPr>
      </w:pPr>
      <w:r w:rsidRPr="00294CC3">
        <w:rPr>
          <w:rFonts w:ascii="Arial" w:hAnsi="Arial" w:cs="Arial"/>
          <w:b/>
          <w:sz w:val="28"/>
          <w:szCs w:val="28"/>
        </w:rPr>
        <w:lastRenderedPageBreak/>
        <w:t>Değişiklik</w:t>
      </w:r>
      <w:r w:rsidRPr="00294CC3" w:rsidR="00DF73A4">
        <w:rPr>
          <w:rFonts w:ascii="Arial" w:hAnsi="Arial" w:cs="Arial"/>
          <w:b/>
          <w:sz w:val="28"/>
          <w:szCs w:val="28"/>
        </w:rPr>
        <w:t xml:space="preserve"> Gerekçesi</w:t>
      </w:r>
      <w:r w:rsidRPr="00294CC3">
        <w:rPr>
          <w:rFonts w:ascii="Arial" w:hAnsi="Arial" w:cs="Arial"/>
          <w:b/>
          <w:sz w:val="28"/>
          <w:szCs w:val="28"/>
        </w:rPr>
        <w:t xml:space="preserve"> ve Gereklilik Analizi</w:t>
      </w:r>
      <w:r w:rsidRPr="00294CC3" w:rsidR="007370E1">
        <w:rPr>
          <w:rFonts w:ascii="Arial" w:hAnsi="Arial" w:cs="Arial"/>
          <w:b/>
          <w:sz w:val="28"/>
          <w:szCs w:val="28"/>
        </w:rPr>
        <w:t>:</w:t>
      </w:r>
    </w:p>
    <w:p w:rsidR="00C2168D" w:rsidP="001D799A" w:rsidRDefault="00FE7BC2">
      <w:pPr>
        <w:spacing w:line="360" w:lineRule="auto"/>
        <w:ind w:firstLine="708"/>
        <w:jc w:val="both"/>
        <w:rPr>
          <w:rFonts w:ascii="Arial" w:hAnsi="Arial" w:cs="Arial"/>
        </w:rPr>
      </w:pPr>
      <w:r>
        <w:rPr>
          <w:rFonts w:ascii="Arial" w:hAnsi="Arial" w:cs="Arial"/>
        </w:rPr>
        <w:t xml:space="preserve">6 Şubat 2023 tarihli depremlerde parseldeki binalar ağır hasar alarak yıkılmıştır. </w:t>
      </w:r>
      <w:r w:rsidR="00AB6EAD">
        <w:rPr>
          <w:rFonts w:ascii="Arial" w:hAnsi="Arial" w:cs="Arial"/>
        </w:rPr>
        <w:t>S</w:t>
      </w:r>
      <w:r w:rsidR="000A724F">
        <w:rPr>
          <w:rFonts w:ascii="Arial" w:hAnsi="Arial" w:cs="Arial"/>
        </w:rPr>
        <w:t>öz konusu parse</w:t>
      </w:r>
      <w:r w:rsidR="00AB6EAD">
        <w:rPr>
          <w:rFonts w:ascii="Arial" w:hAnsi="Arial" w:cs="Arial"/>
        </w:rPr>
        <w:t>l</w:t>
      </w:r>
      <w:r w:rsidR="00C0711C">
        <w:rPr>
          <w:rFonts w:ascii="Arial" w:hAnsi="Arial" w:cs="Arial"/>
        </w:rPr>
        <w:t xml:space="preserve">in malikleri güney yönünde planlı 7 metrelik yolun </w:t>
      </w:r>
      <w:proofErr w:type="spellStart"/>
      <w:r w:rsidR="00C0711C">
        <w:rPr>
          <w:rFonts w:ascii="Arial" w:hAnsi="Arial" w:cs="Arial"/>
        </w:rPr>
        <w:t>nakıslık</w:t>
      </w:r>
      <w:proofErr w:type="spellEnd"/>
      <w:r w:rsidR="00C0711C">
        <w:rPr>
          <w:rFonts w:ascii="Arial" w:hAnsi="Arial" w:cs="Arial"/>
        </w:rPr>
        <w:t xml:space="preserve"> durumunun giderilmesi için kaydırılmasını talep etmektedirler</w:t>
      </w:r>
      <w:r w:rsidR="00757E4C">
        <w:rPr>
          <w:rFonts w:ascii="Arial" w:hAnsi="Arial" w:cs="Arial"/>
        </w:rPr>
        <w:t>.</w:t>
      </w:r>
      <w:r w:rsidR="00AB6EAD">
        <w:rPr>
          <w:rFonts w:ascii="Arial" w:hAnsi="Arial" w:cs="Arial"/>
        </w:rPr>
        <w:t xml:space="preserve"> </w:t>
      </w:r>
      <w:r w:rsidR="00D534F2">
        <w:rPr>
          <w:rFonts w:ascii="Arial" w:hAnsi="Arial" w:cs="Arial"/>
        </w:rPr>
        <w:t>Mülk</w:t>
      </w:r>
      <w:r>
        <w:rPr>
          <w:rFonts w:ascii="Arial" w:hAnsi="Arial" w:cs="Arial"/>
        </w:rPr>
        <w:t xml:space="preserve"> sahipleri parselde daha düzenli ve sağlıklı yapılaşmanın sağlanması </w:t>
      </w:r>
      <w:r w:rsidR="000A724F">
        <w:rPr>
          <w:rFonts w:ascii="Arial" w:hAnsi="Arial" w:cs="Arial"/>
        </w:rPr>
        <w:t xml:space="preserve">için </w:t>
      </w:r>
      <w:r w:rsidR="00D534F2">
        <w:rPr>
          <w:rFonts w:ascii="Arial" w:hAnsi="Arial" w:cs="Arial"/>
        </w:rPr>
        <w:t xml:space="preserve">yol amaçlı 1/1000 ölçekli uygulama imar </w:t>
      </w:r>
      <w:r w:rsidR="000A724F">
        <w:rPr>
          <w:rFonts w:ascii="Arial" w:hAnsi="Arial" w:cs="Arial"/>
        </w:rPr>
        <w:t>plan</w:t>
      </w:r>
      <w:r w:rsidR="00D534F2">
        <w:rPr>
          <w:rFonts w:ascii="Arial" w:hAnsi="Arial" w:cs="Arial"/>
        </w:rPr>
        <w:t>ı</w:t>
      </w:r>
      <w:r w:rsidR="000A724F">
        <w:rPr>
          <w:rFonts w:ascii="Arial" w:hAnsi="Arial" w:cs="Arial"/>
        </w:rPr>
        <w:t xml:space="preserve"> de</w:t>
      </w:r>
      <w:r>
        <w:rPr>
          <w:rFonts w:ascii="Arial" w:hAnsi="Arial" w:cs="Arial"/>
        </w:rPr>
        <w:t>ğişikliği dosyası hazırlatıp ilgili belediyeye başvuru yapmıştır.</w:t>
      </w:r>
    </w:p>
    <w:p w:rsidR="00294CC3" w:rsidP="00123733" w:rsidRDefault="00294CC3">
      <w:pPr>
        <w:spacing w:line="360" w:lineRule="auto"/>
        <w:ind w:firstLine="708"/>
        <w:jc w:val="both"/>
        <w:rPr>
          <w:rFonts w:ascii="Arial" w:hAnsi="Arial" w:cs="Arial"/>
        </w:rPr>
      </w:pPr>
    </w:p>
    <w:p w:rsidR="00FD3364" w:rsidP="007621E3" w:rsidRDefault="00294CC3">
      <w:pPr>
        <w:spacing w:line="360" w:lineRule="auto"/>
        <w:jc w:val="both"/>
        <w:rPr>
          <w:rFonts w:ascii="Arial" w:hAnsi="Arial" w:cs="Arial"/>
          <w:b/>
          <w:sz w:val="28"/>
          <w:szCs w:val="28"/>
        </w:rPr>
      </w:pPr>
      <w:r>
        <w:rPr>
          <w:rFonts w:ascii="Arial" w:hAnsi="Arial" w:cs="Arial"/>
          <w:b/>
          <w:sz w:val="28"/>
          <w:szCs w:val="28"/>
        </w:rPr>
        <w:t>Mevcut 1/1000 ölçekli uygulama imar planı</w:t>
      </w:r>
      <w:r w:rsidRPr="00294CC3">
        <w:rPr>
          <w:rFonts w:ascii="Arial" w:hAnsi="Arial" w:cs="Arial"/>
          <w:b/>
          <w:sz w:val="28"/>
          <w:szCs w:val="28"/>
        </w:rPr>
        <w:t>:</w:t>
      </w:r>
    </w:p>
    <w:p w:rsidRPr="00AB6EAD" w:rsidR="00294CC3" w:rsidP="007621E3" w:rsidRDefault="00C0711C">
      <w:pPr>
        <w:spacing w:line="360" w:lineRule="auto"/>
        <w:jc w:val="both"/>
        <w:rPr>
          <w:rFonts w:ascii="Arial" w:hAnsi="Arial" w:cs="Arial"/>
          <w:b/>
          <w:sz w:val="28"/>
          <w:szCs w:val="28"/>
        </w:rPr>
      </w:pPr>
      <w:r>
        <w:rPr>
          <w:rFonts w:ascii="Arial" w:hAnsi="Arial" w:cs="Arial"/>
          <w:b/>
          <w:noProof/>
          <w:sz w:val="28"/>
          <w:szCs w:val="28"/>
        </w:rPr>
        <mc:AlternateContent>
          <mc:Choice Requires="wps">
            <w:drawing>
              <wp:anchor distT="0" distB="0" distL="114300" distR="114300" simplePos="0" relativeHeight="251663360" behindDoc="0" locked="0" layoutInCell="1" allowOverlap="1">
                <wp:simplePos x="0" y="0"/>
                <wp:positionH relativeFrom="column">
                  <wp:posOffset>186055</wp:posOffset>
                </wp:positionH>
                <wp:positionV relativeFrom="paragraph">
                  <wp:posOffset>2734945</wp:posOffset>
                </wp:positionV>
                <wp:extent cx="1066800" cy="514350"/>
                <wp:effectExtent l="0" t="19050" r="38100" b="38100"/>
                <wp:wrapNone/>
                <wp:docPr id="15" name="Sağ Ok 15"/>
                <wp:cNvGraphicFramePr/>
                <a:graphic xmlns:a="http://schemas.openxmlformats.org/drawingml/2006/main">
                  <a:graphicData uri="http://schemas.microsoft.com/office/word/2010/wordprocessingShape">
                    <wps:wsp>
                      <wps:cNvSpPr/>
                      <wps:spPr>
                        <a:xfrm>
                          <a:off x="0" y="0"/>
                          <a:ext cx="1066800" cy="5143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13" coordsize="21600,21600" o:spt="13" adj="16200,5400" path="m@0,l@0@1,0@1,0@2@0@2@0,21600,21600,10800xe" w14:anchorId="0B55B67A">
                <v:stroke joinstyle="miter"/>
                <v:formulas>
                  <v:f eqn="val #0"/>
                  <v:f eqn="val #1"/>
                  <v:f eqn="sum height 0 #1"/>
                  <v:f eqn="sum 10800 0 #1"/>
                  <v:f eqn="sum width 0 #0"/>
                  <v:f eqn="prod @4 @3 10800"/>
                  <v:f eqn="sum width 0 @5"/>
                </v:formulas>
                <v:path textboxrect="0,@1,@6,@2" o:connecttype="custom" o:connectlocs="@0,0;0,10800;@0,21600;21600,10800" o:connectangles="270,180,90,0"/>
                <v:handles>
                  <v:h position="#0,#1" xrange="0,21600" yrange="0,10800"/>
                </v:handles>
              </v:shapetype>
              <v:shape id="Sağ Ok 15" style="position:absolute;margin-left:14.65pt;margin-top:215.35pt;width:84pt;height:40.5pt;z-index:25166336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f81bd [3204]" strokecolor="#243f60 [1604]" strokeweight="2pt" type="#_x0000_t13" adj="163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"/>
            </w:pict>
          </mc:Fallback>
        </mc:AlternateContent>
      </w:r>
      <w:r w:rsidR="00FD3364">
        <w:rPr>
          <w:rFonts w:ascii="Arial" w:hAnsi="Arial" w:cs="Arial"/>
          <w:b/>
          <w:noProof/>
          <w:sz w:val="28"/>
          <w:szCs w:val="28"/>
        </w:rPr>
        <w:drawing>
          <wp:inline distT="0" distB="0" distL="0" distR="0">
            <wp:extent cx="4898110" cy="4686300"/>
            <wp:effectExtent l="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kran Alıntısı1i.PNG"/>
                    <pic:cNvPicPr/>
                  </pic:nvPicPr>
                  <pic:blipFill rotWithShape="1">
                    <a:blip r:embed="rId10">
                      <a:extLst>
                        <a:ext uri="{28A0092B-C50C-407E-A947-70E740481C1C}">
                          <a14:useLocalDpi xmlns:a14="http://schemas.microsoft.com/office/drawing/2010/main" val="0"/>
                        </a:ext>
                      </a:extLst>
                    </a:blip>
                    <a:srcRect l="4464" t="4647" r="3770" b="15752"/>
                    <a:stretch/>
                  </pic:blipFill>
                  <pic:spPr bwMode="auto">
                    <a:xfrm>
                      <a:off x="0" y="0"/>
                      <a:ext cx="4899848" cy="4687963"/>
                    </a:xfrm>
                    <a:prstGeom prst="rect">
                      <a:avLst/>
                    </a:prstGeom>
                    <a:ln>
                      <a:noFill/>
                    </a:ln>
                    <a:extLst>
                      <a:ext uri="{53640926-AAD7-44D8-BBD7-CCE9431645EC}">
                        <a14:shadowObscured xmlns:a14="http://schemas.microsoft.com/office/drawing/2010/main"/>
                      </a:ext>
                    </a:extLst>
                  </pic:spPr>
                </pic:pic>
              </a:graphicData>
            </a:graphic>
          </wp:inline>
        </w:drawing>
      </w:r>
    </w:p>
    <w:p w:rsidR="00294CC3" w:rsidP="00294CC3" w:rsidRDefault="007621E3">
      <w:pPr>
        <w:spacing w:line="360" w:lineRule="auto"/>
        <w:jc w:val="both"/>
        <w:rPr>
          <w:rFonts w:ascii="Arial" w:hAnsi="Arial" w:cs="Arial"/>
          <w:noProof/>
        </w:rPr>
      </w:pPr>
      <w:r w:rsidRPr="007621E3">
        <w:rPr>
          <w:rFonts w:ascii="Arial" w:hAnsi="Arial" w:cs="Arial"/>
          <w:noProof/>
        </w:rPr>
        <w:t>3-Mevcut uygulama imar planı</w:t>
      </w:r>
    </w:p>
    <w:p w:rsidRPr="007621E3" w:rsidR="007621E3" w:rsidP="00294CC3" w:rsidRDefault="007621E3">
      <w:pPr>
        <w:spacing w:line="360" w:lineRule="auto"/>
        <w:jc w:val="both"/>
        <w:rPr>
          <w:rFonts w:ascii="Arial" w:hAnsi="Arial" w:cs="Arial"/>
          <w:noProof/>
        </w:rPr>
      </w:pPr>
    </w:p>
    <w:p w:rsidR="00C0711C" w:rsidP="00757E4C" w:rsidRDefault="001A0586">
      <w:pPr>
        <w:spacing w:line="360" w:lineRule="auto"/>
        <w:ind w:firstLine="708"/>
        <w:jc w:val="both"/>
        <w:rPr>
          <w:rFonts w:ascii="Arial" w:hAnsi="Arial" w:cs="Arial"/>
        </w:rPr>
      </w:pPr>
      <w:r>
        <w:rPr>
          <w:rFonts w:ascii="Arial" w:hAnsi="Arial" w:cs="Arial"/>
        </w:rPr>
        <w:t xml:space="preserve">15.12.2021 tarih ve 95 sayılı Defne Belediye Meclisi 09.09.2022 tarih ve 247 sayılı Hatay Büyükşehir Belediyesi Meclis kararı ile kesinleşen planda konut alanı olarak planlanmıştır. </w:t>
      </w:r>
      <w:r w:rsidR="00AB6EAD">
        <w:rPr>
          <w:rFonts w:ascii="Arial" w:hAnsi="Arial" w:cs="Arial"/>
        </w:rPr>
        <w:t>Parselin çevresi</w:t>
      </w:r>
      <w:r w:rsidR="001D799A">
        <w:rPr>
          <w:rFonts w:ascii="Arial" w:hAnsi="Arial" w:cs="Arial"/>
        </w:rPr>
        <w:t xml:space="preserve"> seyrek yoğunlukta konut alanı mevcuttur. </w:t>
      </w:r>
      <w:r w:rsidR="00FD3364">
        <w:rPr>
          <w:rFonts w:ascii="Arial" w:hAnsi="Arial" w:cs="Arial"/>
        </w:rPr>
        <w:t>Yerleşim alanı içerisinde kalmaktadır.</w:t>
      </w:r>
      <w:r w:rsidR="002C46BB">
        <w:rPr>
          <w:rFonts w:ascii="Arial" w:hAnsi="Arial" w:cs="Arial"/>
        </w:rPr>
        <w:t xml:space="preserve"> </w:t>
      </w:r>
      <w:r w:rsidR="00913C1F">
        <w:rPr>
          <w:rFonts w:ascii="Arial" w:hAnsi="Arial" w:cs="Arial"/>
        </w:rPr>
        <w:t xml:space="preserve">153 ada 8 ile 10 </w:t>
      </w:r>
      <w:proofErr w:type="spellStart"/>
      <w:r w:rsidR="00913C1F">
        <w:rPr>
          <w:rFonts w:ascii="Arial" w:hAnsi="Arial" w:cs="Arial"/>
        </w:rPr>
        <w:t>nolu</w:t>
      </w:r>
      <w:proofErr w:type="spellEnd"/>
      <w:r w:rsidR="00913C1F">
        <w:rPr>
          <w:rFonts w:ascii="Arial" w:hAnsi="Arial" w:cs="Arial"/>
        </w:rPr>
        <w:t xml:space="preserve"> parsel arasında 7 metre genişliğinde imar yolu planlıdır.</w:t>
      </w:r>
      <w:r w:rsidR="00C0711C">
        <w:rPr>
          <w:rFonts w:ascii="Arial" w:hAnsi="Arial" w:cs="Arial"/>
        </w:rPr>
        <w:t xml:space="preserve"> Parseller üzerinde kısmen yapılaşma bulunmaktadır.</w:t>
      </w:r>
    </w:p>
    <w:p w:rsidR="00C0711C" w:rsidP="00757E4C" w:rsidRDefault="00C0711C">
      <w:pPr>
        <w:spacing w:line="360" w:lineRule="auto"/>
        <w:ind w:firstLine="708"/>
        <w:jc w:val="both"/>
        <w:rPr>
          <w:rFonts w:ascii="Arial" w:hAnsi="Arial" w:cs="Arial"/>
        </w:rPr>
      </w:pPr>
    </w:p>
    <w:p w:rsidR="00921D7D" w:rsidP="00757E4C" w:rsidRDefault="00913C1F">
      <w:pPr>
        <w:spacing w:line="360" w:lineRule="auto"/>
        <w:ind w:firstLine="708"/>
        <w:jc w:val="both"/>
        <w:rPr>
          <w:rFonts w:ascii="Arial" w:hAnsi="Arial" w:cs="Arial"/>
        </w:rPr>
      </w:pPr>
      <w:r>
        <w:rPr>
          <w:rFonts w:ascii="Arial" w:hAnsi="Arial" w:cs="Arial"/>
        </w:rPr>
        <w:t xml:space="preserve">  </w:t>
      </w:r>
    </w:p>
    <w:p w:rsidR="002C46BB" w:rsidP="00921D7D" w:rsidRDefault="00921D7D">
      <w:pPr>
        <w:spacing w:line="360" w:lineRule="auto"/>
        <w:jc w:val="both"/>
        <w:rPr>
          <w:rFonts w:ascii="Arial" w:hAnsi="Arial" w:cs="Arial"/>
          <w:b/>
          <w:noProof/>
          <w:sz w:val="28"/>
          <w:szCs w:val="28"/>
        </w:rPr>
      </w:pPr>
      <w:r w:rsidRPr="00921D7D">
        <w:rPr>
          <w:rFonts w:ascii="Arial" w:hAnsi="Arial" w:cs="Arial"/>
          <w:b/>
          <w:noProof/>
          <w:sz w:val="28"/>
          <w:szCs w:val="28"/>
        </w:rPr>
        <w:t>Onaylı Halihazır ve Mülkiyet Durumu</w:t>
      </w:r>
    </w:p>
    <w:p w:rsidR="00921D7D" w:rsidP="00921D7D" w:rsidRDefault="00C0711C">
      <w:pPr>
        <w:spacing w:line="360" w:lineRule="auto"/>
        <w:jc w:val="both"/>
        <w:rPr>
          <w:rFonts w:ascii="Arial" w:hAnsi="Arial" w:cs="Arial"/>
          <w:b/>
          <w:noProof/>
          <w:sz w:val="28"/>
          <w:szCs w:val="28"/>
        </w:rPr>
      </w:pPr>
      <w:r>
        <w:rPr>
          <w:rFonts w:ascii="Arial" w:hAnsi="Arial" w:cs="Arial"/>
          <w:b/>
          <w:noProof/>
          <w:sz w:val="28"/>
          <w:szCs w:val="28"/>
        </w:rPr>
        <mc:AlternateContent>
          <mc:Choice Requires="wps">
            <w:drawing>
              <wp:anchor distT="0" distB="0" distL="114300" distR="114300" simplePos="0" relativeHeight="251662336" behindDoc="0" locked="0" layoutInCell="1" allowOverlap="1">
                <wp:simplePos x="0" y="0"/>
                <wp:positionH relativeFrom="column">
                  <wp:posOffset>271780</wp:posOffset>
                </wp:positionH>
                <wp:positionV relativeFrom="paragraph">
                  <wp:posOffset>2327275</wp:posOffset>
                </wp:positionV>
                <wp:extent cx="1123950" cy="600075"/>
                <wp:effectExtent l="0" t="19050" r="38100" b="47625"/>
                <wp:wrapNone/>
                <wp:docPr id="14" name="Sağ Ok 14"/>
                <wp:cNvGraphicFramePr/>
                <a:graphic xmlns:a="http://schemas.openxmlformats.org/drawingml/2006/main">
                  <a:graphicData uri="http://schemas.microsoft.com/office/word/2010/wordprocessingShape">
                    <wps:wsp>
                      <wps:cNvSpPr/>
                      <wps:spPr>
                        <a:xfrm>
                          <a:off x="0" y="0"/>
                          <a:ext cx="1123950" cy="6000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Sağ Ok 14" style="position:absolute;margin-left:21.4pt;margin-top:183.25pt;width:88.5pt;height:47.25pt;z-index:25166233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f81bd [3204]" strokecolor="#243f60 [1604]" strokeweight="2pt" type="#_x0000_t13" adj="158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" w14:anchorId="2257DE64"/>
            </w:pict>
          </mc:Fallback>
        </mc:AlternateContent>
      </w:r>
      <w:r w:rsidR="00913C1F">
        <w:rPr>
          <w:rFonts w:ascii="Arial" w:hAnsi="Arial" w:cs="Arial"/>
          <w:b/>
          <w:noProof/>
          <w:sz w:val="28"/>
          <w:szCs w:val="28"/>
        </w:rPr>
        <w:drawing>
          <wp:inline distT="0" distB="0" distL="0" distR="0">
            <wp:extent cx="4773930" cy="4629150"/>
            <wp:effectExtent l="0" t="0" r="7620" b="0"/>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kran Alıntısı1i.PNG"/>
                    <pic:cNvPicPr/>
                  </pic:nvPicPr>
                  <pic:blipFill>
                    <a:blip r:embed="rId11">
                      <a:extLst>
                        <a:ext uri="{28A0092B-C50C-407E-A947-70E740481C1C}">
                          <a14:useLocalDpi xmlns:a14="http://schemas.microsoft.com/office/drawing/2010/main" val="0"/>
                        </a:ext>
                      </a:extLst>
                    </a:blip>
                    <a:stretch>
                      <a:fillRect/>
                    </a:stretch>
                  </pic:blipFill>
                  <pic:spPr>
                    <a:xfrm>
                      <a:off x="0" y="0"/>
                      <a:ext cx="4784304" cy="4639209"/>
                    </a:xfrm>
                    <a:prstGeom prst="rect">
                      <a:avLst/>
                    </a:prstGeom>
                  </pic:spPr>
                </pic:pic>
              </a:graphicData>
            </a:graphic>
          </wp:inline>
        </w:drawing>
      </w:r>
    </w:p>
    <w:p w:rsidRPr="00921D7D" w:rsidR="00921D7D" w:rsidP="00921D7D" w:rsidRDefault="00067D4B">
      <w:pPr>
        <w:spacing w:line="360" w:lineRule="auto"/>
        <w:jc w:val="both"/>
        <w:rPr>
          <w:rFonts w:ascii="Arial" w:hAnsi="Arial" w:cs="Arial"/>
          <w:noProof/>
        </w:rPr>
      </w:pPr>
      <w:r>
        <w:rPr>
          <w:rFonts w:ascii="Arial" w:hAnsi="Arial" w:cs="Arial"/>
          <w:noProof/>
        </w:rPr>
        <w:t>4-</w:t>
      </w:r>
      <w:r w:rsidRPr="00921D7D" w:rsidR="00921D7D">
        <w:rPr>
          <w:rFonts w:ascii="Arial" w:hAnsi="Arial" w:cs="Arial"/>
          <w:noProof/>
        </w:rPr>
        <w:t>Onaylı Halihazır ve Mülkiyet Haritası</w:t>
      </w:r>
    </w:p>
    <w:p w:rsidRPr="00921D7D" w:rsidR="00921D7D" w:rsidP="00921D7D" w:rsidRDefault="00921D7D">
      <w:pPr>
        <w:spacing w:line="360" w:lineRule="auto"/>
        <w:jc w:val="both"/>
        <w:rPr>
          <w:rFonts w:ascii="Arial" w:hAnsi="Arial" w:cs="Arial"/>
          <w:b/>
          <w:noProof/>
          <w:sz w:val="28"/>
          <w:szCs w:val="28"/>
        </w:rPr>
      </w:pPr>
    </w:p>
    <w:p w:rsidR="001D799A" w:rsidP="00AA3D25" w:rsidRDefault="00294CC3">
      <w:pPr>
        <w:spacing w:line="360" w:lineRule="auto"/>
        <w:jc w:val="both"/>
        <w:rPr>
          <w:rFonts w:ascii="Arial" w:hAnsi="Arial" w:cs="Arial"/>
          <w:b/>
          <w:sz w:val="28"/>
          <w:szCs w:val="28"/>
        </w:rPr>
      </w:pPr>
      <w:r w:rsidRPr="00294CC3">
        <w:rPr>
          <w:rFonts w:ascii="Arial" w:hAnsi="Arial" w:cs="Arial"/>
          <w:b/>
          <w:noProof/>
          <w:sz w:val="28"/>
          <w:szCs w:val="28"/>
        </w:rPr>
        <w:t>Planlama Kararları</w:t>
      </w:r>
      <w:r w:rsidRPr="00294CC3">
        <w:rPr>
          <w:rFonts w:ascii="Arial" w:hAnsi="Arial" w:cs="Arial"/>
          <w:b/>
          <w:sz w:val="28"/>
          <w:szCs w:val="28"/>
        </w:rPr>
        <w:t>:</w:t>
      </w:r>
    </w:p>
    <w:p w:rsidR="00921D7D" w:rsidP="00921D7D" w:rsidRDefault="00677637">
      <w:pPr>
        <w:spacing w:line="360" w:lineRule="auto"/>
        <w:ind w:firstLine="708"/>
        <w:jc w:val="both"/>
        <w:rPr>
          <w:rFonts w:ascii="Arial" w:hAnsi="Arial" w:cs="Arial"/>
        </w:rPr>
      </w:pPr>
      <w:r>
        <w:rPr>
          <w:rFonts w:ascii="Arial" w:hAnsi="Arial" w:cs="Arial"/>
        </w:rPr>
        <w:t xml:space="preserve">İmar planı değişikliği kapsamında </w:t>
      </w:r>
      <w:proofErr w:type="spellStart"/>
      <w:r w:rsidR="00C0711C">
        <w:rPr>
          <w:rFonts w:ascii="Arial" w:hAnsi="Arial" w:cs="Arial"/>
        </w:rPr>
        <w:t>Aşağıokçular</w:t>
      </w:r>
      <w:proofErr w:type="spellEnd"/>
      <w:r w:rsidR="001B6101">
        <w:rPr>
          <w:rFonts w:ascii="Arial" w:hAnsi="Arial" w:cs="Arial"/>
        </w:rPr>
        <w:t xml:space="preserve"> Mahallesi</w:t>
      </w:r>
      <w:r w:rsidR="00C0711C">
        <w:rPr>
          <w:rFonts w:ascii="Arial" w:hAnsi="Arial" w:cs="Arial"/>
        </w:rPr>
        <w:t xml:space="preserve"> 153 ada 8</w:t>
      </w:r>
      <w:r w:rsidR="00921D7D">
        <w:rPr>
          <w:rFonts w:ascii="Arial" w:hAnsi="Arial" w:cs="Arial"/>
        </w:rPr>
        <w:t xml:space="preserve"> </w:t>
      </w:r>
      <w:proofErr w:type="spellStart"/>
      <w:r w:rsidR="00921D7D">
        <w:rPr>
          <w:rFonts w:ascii="Arial" w:hAnsi="Arial" w:cs="Arial"/>
        </w:rPr>
        <w:t>nolu</w:t>
      </w:r>
      <w:proofErr w:type="spellEnd"/>
      <w:r w:rsidR="00921D7D">
        <w:rPr>
          <w:rFonts w:ascii="Arial" w:hAnsi="Arial" w:cs="Arial"/>
        </w:rPr>
        <w:t xml:space="preserve"> parsel</w:t>
      </w:r>
      <w:r w:rsidR="002D147F">
        <w:rPr>
          <w:rFonts w:ascii="Arial" w:hAnsi="Arial" w:cs="Arial"/>
        </w:rPr>
        <w:t xml:space="preserve"> ile 10 </w:t>
      </w:r>
      <w:proofErr w:type="spellStart"/>
      <w:r w:rsidR="002D147F">
        <w:rPr>
          <w:rFonts w:ascii="Arial" w:hAnsi="Arial" w:cs="Arial"/>
        </w:rPr>
        <w:t>nolu</w:t>
      </w:r>
      <w:proofErr w:type="spellEnd"/>
      <w:r w:rsidR="002D147F">
        <w:rPr>
          <w:rFonts w:ascii="Arial" w:hAnsi="Arial" w:cs="Arial"/>
        </w:rPr>
        <w:t xml:space="preserve"> parsel arasındaki 7 m genişliğindeki yol </w:t>
      </w:r>
      <w:proofErr w:type="spellStart"/>
      <w:r w:rsidR="002D147F">
        <w:rPr>
          <w:rFonts w:ascii="Arial" w:hAnsi="Arial" w:cs="Arial"/>
        </w:rPr>
        <w:t>nakıslık</w:t>
      </w:r>
      <w:proofErr w:type="spellEnd"/>
      <w:r w:rsidR="002D147F">
        <w:rPr>
          <w:rFonts w:ascii="Arial" w:hAnsi="Arial" w:cs="Arial"/>
        </w:rPr>
        <w:t xml:space="preserve"> durumun giderilmesi için kısmen kuzey yönüne kaydırılası önerilmiştir.</w:t>
      </w:r>
      <w:r w:rsidR="00FE7BC2">
        <w:rPr>
          <w:rFonts w:ascii="Arial" w:hAnsi="Arial" w:cs="Arial"/>
        </w:rPr>
        <w:t xml:space="preserve"> Yolun kaydırılması ile oluşan yol fazlası kısım park alanına dönüştürülmüştür.</w:t>
      </w:r>
      <w:r w:rsidR="002D147F">
        <w:rPr>
          <w:rFonts w:ascii="Arial" w:hAnsi="Arial" w:cs="Arial"/>
        </w:rPr>
        <w:t xml:space="preserve"> Söz konusu</w:t>
      </w:r>
      <w:r w:rsidR="00FE7BC2">
        <w:rPr>
          <w:rFonts w:ascii="Arial" w:hAnsi="Arial" w:cs="Arial"/>
        </w:rPr>
        <w:t xml:space="preserve"> yol fiziki olarak açık olmayıp bazı parsellerin</w:t>
      </w:r>
      <w:r w:rsidR="009870C2">
        <w:rPr>
          <w:rFonts w:ascii="Arial" w:hAnsi="Arial" w:cs="Arial"/>
        </w:rPr>
        <w:t xml:space="preserve"> </w:t>
      </w:r>
      <w:r w:rsidR="002D147F">
        <w:rPr>
          <w:rFonts w:ascii="Arial" w:hAnsi="Arial" w:cs="Arial"/>
        </w:rPr>
        <w:t>terkleri yapılmamıştır</w:t>
      </w:r>
      <w:r w:rsidR="009870C2">
        <w:rPr>
          <w:rFonts w:ascii="Arial" w:hAnsi="Arial" w:cs="Arial"/>
        </w:rPr>
        <w:t>.</w:t>
      </w:r>
      <w:r w:rsidR="001B6101">
        <w:rPr>
          <w:rFonts w:ascii="Arial" w:hAnsi="Arial" w:cs="Arial"/>
        </w:rPr>
        <w:t xml:space="preserve"> Önerilen plan değişikliği teklifi plan ana kararlarını ve bütünlüğü bozmamaktadır. </w:t>
      </w:r>
    </w:p>
    <w:p w:rsidR="001276E5" w:rsidP="00AA3D25" w:rsidRDefault="001276E5">
      <w:pPr>
        <w:spacing w:line="360" w:lineRule="auto"/>
        <w:jc w:val="both"/>
        <w:rPr>
          <w:rFonts w:ascii="Arial" w:hAnsi="Arial" w:cs="Arial"/>
          <w:b/>
          <w:noProof/>
          <w:sz w:val="28"/>
          <w:szCs w:val="28"/>
        </w:rPr>
      </w:pPr>
    </w:p>
    <w:p w:rsidR="00913C1F" w:rsidP="00AA3D25" w:rsidRDefault="00913C1F">
      <w:pPr>
        <w:spacing w:line="360" w:lineRule="auto"/>
        <w:jc w:val="both"/>
        <w:rPr>
          <w:rFonts w:ascii="Arial" w:hAnsi="Arial" w:cs="Arial"/>
          <w:b/>
          <w:noProof/>
          <w:sz w:val="28"/>
          <w:szCs w:val="28"/>
        </w:rPr>
      </w:pPr>
    </w:p>
    <w:p w:rsidRPr="001276E5" w:rsidR="000A724F" w:rsidP="00AA3D25" w:rsidRDefault="00C0711C">
      <w:pPr>
        <w:spacing w:line="360" w:lineRule="auto"/>
        <w:jc w:val="both"/>
        <w:rPr>
          <w:rFonts w:ascii="Arial" w:hAnsi="Arial" w:cs="Arial"/>
          <w:b/>
          <w:sz w:val="28"/>
          <w:szCs w:val="28"/>
        </w:rPr>
      </w:pPr>
      <w:r>
        <w:rPr>
          <w:rFonts w:ascii="Arial" w:hAnsi="Arial" w:cs="Arial"/>
          <w:b/>
          <w:noProof/>
          <w:sz w:val="28"/>
          <w:szCs w:val="28"/>
        </w:rPr>
        <w:lastRenderedPageBreak/>
        <mc:AlternateContent>
          <mc:Choice Requires="wps">
            <w:drawing>
              <wp:anchor distT="0" distB="0" distL="114300" distR="114300" simplePos="0" relativeHeight="251665408" behindDoc="0" locked="0" layoutInCell="1" allowOverlap="1" wp14:editId="24681E9B" wp14:anchorId="67FE5DFA">
                <wp:simplePos x="0" y="0"/>
                <wp:positionH relativeFrom="column">
                  <wp:posOffset>300355</wp:posOffset>
                </wp:positionH>
                <wp:positionV relativeFrom="paragraph">
                  <wp:posOffset>1938655</wp:posOffset>
                </wp:positionV>
                <wp:extent cx="1066800" cy="514350"/>
                <wp:effectExtent l="0" t="19050" r="38100" b="38100"/>
                <wp:wrapNone/>
                <wp:docPr id="16" name="Sağ Ok 16"/>
                <wp:cNvGraphicFramePr/>
                <a:graphic xmlns:a="http://schemas.openxmlformats.org/drawingml/2006/main">
                  <a:graphicData uri="http://schemas.microsoft.com/office/word/2010/wordprocessingShape">
                    <wps:wsp>
                      <wps:cNvSpPr/>
                      <wps:spPr>
                        <a:xfrm>
                          <a:off x="0" y="0"/>
                          <a:ext cx="1066800" cy="514350"/>
                        </a:xfrm>
                        <a:prstGeom prst="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Sağ Ok 16" style="position:absolute;margin-left:23.65pt;margin-top:152.65pt;width:84pt;height:40.5pt;z-index:25166540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f81bd" strokecolor="#385d8a" strokeweight="2pt" type="#_x0000_t13" adj="163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" w14:anchorId="752F63C2"/>
            </w:pict>
          </mc:Fallback>
        </mc:AlternateContent>
      </w:r>
      <w:r w:rsidR="00F04CE5">
        <w:rPr>
          <w:rFonts w:ascii="Arial" w:hAnsi="Arial" w:cs="Arial"/>
          <w:b/>
          <w:noProof/>
          <w:sz w:val="28"/>
          <w:szCs w:val="28"/>
        </w:rPr>
        <w:drawing>
          <wp:inline distT="0" distB="0" distL="0" distR="0">
            <wp:extent cx="5524500" cy="5282012"/>
            <wp:effectExtent l="0" t="0" r="0" b="0"/>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kran Alıntısı.PNG"/>
                    <pic:cNvPicPr/>
                  </pic:nvPicPr>
                  <pic:blipFill>
                    <a:blip r:embed="rId12">
                      <a:extLst>
                        <a:ext uri="{28A0092B-C50C-407E-A947-70E740481C1C}">
                          <a14:useLocalDpi xmlns:a14="http://schemas.microsoft.com/office/drawing/2010/main" val="0"/>
                        </a:ext>
                      </a:extLst>
                    </a:blip>
                    <a:stretch>
                      <a:fillRect/>
                    </a:stretch>
                  </pic:blipFill>
                  <pic:spPr>
                    <a:xfrm>
                      <a:off x="0" y="0"/>
                      <a:ext cx="5534773" cy="5291834"/>
                    </a:xfrm>
                    <a:prstGeom prst="rect">
                      <a:avLst/>
                    </a:prstGeom>
                  </pic:spPr>
                </pic:pic>
              </a:graphicData>
            </a:graphic>
          </wp:inline>
        </w:drawing>
      </w:r>
      <w:bookmarkStart w:name="_GoBack" w:id="0"/>
      <w:bookmarkEnd w:id="0"/>
    </w:p>
    <w:p w:rsidRPr="007621E3" w:rsidR="007621E3" w:rsidP="007621E3" w:rsidRDefault="007621E3">
      <w:pPr>
        <w:spacing w:line="360" w:lineRule="auto"/>
        <w:jc w:val="both"/>
        <w:rPr>
          <w:rFonts w:ascii="Arial" w:hAnsi="Arial" w:cs="Arial"/>
          <w:noProof/>
        </w:rPr>
      </w:pPr>
      <w:r w:rsidRPr="007621E3">
        <w:rPr>
          <w:rFonts w:ascii="Arial" w:hAnsi="Arial" w:cs="Arial"/>
          <w:noProof/>
        </w:rPr>
        <w:t>5-Öneri Uygulama imar planı değişikliği</w:t>
      </w:r>
    </w:p>
    <w:p w:rsidR="00D62A4C" w:rsidP="000A724F" w:rsidRDefault="00D62A4C">
      <w:pPr>
        <w:spacing w:line="360" w:lineRule="auto"/>
        <w:ind w:firstLine="708"/>
        <w:jc w:val="both"/>
        <w:rPr>
          <w:rFonts w:ascii="Arial" w:hAnsi="Arial" w:cs="Arial"/>
        </w:rPr>
      </w:pPr>
    </w:p>
    <w:p w:rsidR="000A724F" w:rsidP="00D62A4C" w:rsidRDefault="000A724F">
      <w:pPr>
        <w:spacing w:line="360" w:lineRule="auto"/>
        <w:jc w:val="both"/>
        <w:rPr>
          <w:rFonts w:ascii="Arial" w:hAnsi="Arial" w:cs="Arial"/>
        </w:rPr>
      </w:pPr>
    </w:p>
    <w:p w:rsidRPr="00C4372E" w:rsidR="000A724F" w:rsidP="000A724F" w:rsidRDefault="000A724F">
      <w:pPr>
        <w:spacing w:line="360" w:lineRule="auto"/>
        <w:ind w:firstLine="708"/>
        <w:jc w:val="both"/>
        <w:rPr>
          <w:rFonts w:ascii="Arial" w:hAnsi="Arial" w:cs="Arial"/>
          <w:b/>
        </w:rPr>
      </w:pPr>
      <w:r w:rsidRPr="00C4372E">
        <w:rPr>
          <w:rFonts w:ascii="Arial" w:hAnsi="Arial" w:cs="Arial"/>
          <w:b/>
        </w:rPr>
        <w:t>Plan Notu:</w:t>
      </w:r>
    </w:p>
    <w:p w:rsidR="00357941" w:rsidP="001B14A9" w:rsidRDefault="001276E5">
      <w:pPr>
        <w:spacing w:line="360" w:lineRule="auto"/>
        <w:ind w:firstLine="708"/>
        <w:jc w:val="both"/>
        <w:rPr>
          <w:rFonts w:ascii="Arial" w:hAnsi="Arial" w:cs="Arial"/>
        </w:rPr>
      </w:pPr>
      <w:r>
        <w:rPr>
          <w:rFonts w:ascii="Arial" w:hAnsi="Arial" w:cs="Arial"/>
        </w:rPr>
        <w:t>Onaylı Defne</w:t>
      </w:r>
      <w:r w:rsidR="00C4372E">
        <w:rPr>
          <w:rFonts w:ascii="Arial" w:hAnsi="Arial" w:cs="Arial"/>
        </w:rPr>
        <w:t xml:space="preserve"> ve yakın çevresine ait 1/1</w:t>
      </w:r>
      <w:r w:rsidR="000A724F">
        <w:rPr>
          <w:rFonts w:ascii="Arial" w:hAnsi="Arial" w:cs="Arial"/>
        </w:rPr>
        <w:t>000</w:t>
      </w:r>
      <w:r w:rsidR="00C4372E">
        <w:rPr>
          <w:rFonts w:ascii="Arial" w:hAnsi="Arial" w:cs="Arial"/>
        </w:rPr>
        <w:t xml:space="preserve"> ölçekli ilave ve </w:t>
      </w:r>
      <w:proofErr w:type="gramStart"/>
      <w:r w:rsidR="00C4372E">
        <w:rPr>
          <w:rFonts w:ascii="Arial" w:hAnsi="Arial" w:cs="Arial"/>
        </w:rPr>
        <w:t>revizyon</w:t>
      </w:r>
      <w:proofErr w:type="gramEnd"/>
      <w:r w:rsidR="00C4372E">
        <w:rPr>
          <w:rFonts w:ascii="Arial" w:hAnsi="Arial" w:cs="Arial"/>
        </w:rPr>
        <w:t xml:space="preserve"> uygulama</w:t>
      </w:r>
      <w:r w:rsidR="000A724F">
        <w:rPr>
          <w:rFonts w:ascii="Arial" w:hAnsi="Arial" w:cs="Arial"/>
        </w:rPr>
        <w:t xml:space="preserve"> imar planı ile </w:t>
      </w:r>
      <w:r w:rsidR="00C4372E">
        <w:rPr>
          <w:rFonts w:ascii="Arial" w:hAnsi="Arial" w:cs="Arial"/>
        </w:rPr>
        <w:t>Mekânsal Planlar Yapım Yönetmeliği hükümlerine uyulacaktır.</w:t>
      </w:r>
      <w:r w:rsidRPr="005F21C9" w:rsidR="000A724F">
        <w:rPr>
          <w:rFonts w:ascii="Arial" w:hAnsi="Arial" w:cs="Arial"/>
        </w:rPr>
        <w:t xml:space="preserve"> </w:t>
      </w:r>
    </w:p>
    <w:sectPr w:rsidR="00357941" w:rsidSect="00754135">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1C05" w:rsidRDefault="00AE1C05" w:rsidP="00E706F8">
      <w:r>
        <w:separator/>
      </w:r>
    </w:p>
  </w:endnote>
  <w:endnote w:type="continuationSeparator" w:id="0">
    <w:p w:rsidR="00AE1C05" w:rsidRDefault="00AE1C05" w:rsidP="00E706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omic Sans MS">
    <w:panose1 w:val="030F0702030302020204"/>
    <w:charset w:val="A2"/>
    <w:family w:val="script"/>
    <w:pitch w:val="variable"/>
    <w:sig w:usb0="00000287" w:usb1="00000013" w:usb2="00000000" w:usb3="00000000" w:csb0="000000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20141"/>
      <w:docPartObj>
        <w:docPartGallery w:val="Page Numbers (Bottom of Page)"/>
        <w:docPartUnique/>
      </w:docPartObj>
    </w:sdtPr>
    <w:sdtEndPr/>
    <w:sdtContent>
      <w:p w:rsidR="0081286F" w:rsidRDefault="0081286F">
        <w:pPr>
          <w:pStyle w:val="AltBilgi"/>
          <w:jc w:val="right"/>
        </w:pPr>
        <w:r>
          <w:rPr>
            <w:noProof/>
          </w:rPr>
          <w:fldChar w:fldCharType="begin"/>
        </w:r>
        <w:r>
          <w:rPr>
            <w:noProof/>
          </w:rPr>
          <w:instrText xml:space="preserve"> PAGE   \* MERGEFORMAT </w:instrText>
        </w:r>
        <w:r>
          <w:rPr>
            <w:noProof/>
          </w:rPr>
          <w:fldChar w:fldCharType="separate"/>
        </w:r>
        <w:r w:rsidR="00F04CE5">
          <w:rPr>
            <w:noProof/>
          </w:rPr>
          <w:t>6</w:t>
        </w:r>
        <w:r>
          <w:rPr>
            <w:noProof/>
          </w:rPr>
          <w:fldChar w:fldCharType="end"/>
        </w:r>
      </w:p>
    </w:sdtContent>
  </w:sdt>
  <w:p w:rsidR="0081286F" w:rsidRDefault="0081286F">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1C05" w:rsidRDefault="00AE1C05" w:rsidP="00E706F8">
      <w:r>
        <w:separator/>
      </w:r>
    </w:p>
  </w:footnote>
  <w:footnote w:type="continuationSeparator" w:id="0">
    <w:p w:rsidR="00AE1C05" w:rsidRDefault="00AE1C05" w:rsidP="00E706F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B30D1C"/>
    <w:multiLevelType w:val="multilevel"/>
    <w:tmpl w:val="BDC0F79E"/>
    <w:lvl w:ilvl="0">
      <w:start w:val="1"/>
      <w:numFmt w:val="decimal"/>
      <w:lvlText w:val="2.%1.1"/>
      <w:lvlJc w:val="left"/>
      <w:pPr>
        <w:ind w:left="360" w:hanging="360"/>
      </w:pPr>
      <w:rPr>
        <w:rFonts w:hint="default"/>
        <w:b/>
        <w:i w:val="0"/>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6ED140D"/>
    <w:multiLevelType w:val="hybridMultilevel"/>
    <w:tmpl w:val="F31E797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27313F94"/>
    <w:multiLevelType w:val="hybridMultilevel"/>
    <w:tmpl w:val="41F6CCA0"/>
    <w:lvl w:ilvl="0" w:tplc="041F000F">
      <w:start w:val="1"/>
      <w:numFmt w:val="decimal"/>
      <w:lvlText w:val="%1."/>
      <w:lvlJc w:val="left"/>
      <w:pPr>
        <w:ind w:left="1077" w:hanging="360"/>
      </w:pPr>
    </w:lvl>
    <w:lvl w:ilvl="1" w:tplc="041F0019" w:tentative="1">
      <w:start w:val="1"/>
      <w:numFmt w:val="lowerLetter"/>
      <w:lvlText w:val="%2."/>
      <w:lvlJc w:val="left"/>
      <w:pPr>
        <w:ind w:left="1797" w:hanging="360"/>
      </w:pPr>
    </w:lvl>
    <w:lvl w:ilvl="2" w:tplc="041F001B" w:tentative="1">
      <w:start w:val="1"/>
      <w:numFmt w:val="lowerRoman"/>
      <w:lvlText w:val="%3."/>
      <w:lvlJc w:val="right"/>
      <w:pPr>
        <w:ind w:left="2517" w:hanging="180"/>
      </w:pPr>
    </w:lvl>
    <w:lvl w:ilvl="3" w:tplc="041F000F" w:tentative="1">
      <w:start w:val="1"/>
      <w:numFmt w:val="decimal"/>
      <w:lvlText w:val="%4."/>
      <w:lvlJc w:val="left"/>
      <w:pPr>
        <w:ind w:left="3237" w:hanging="360"/>
      </w:pPr>
    </w:lvl>
    <w:lvl w:ilvl="4" w:tplc="041F0019" w:tentative="1">
      <w:start w:val="1"/>
      <w:numFmt w:val="lowerLetter"/>
      <w:lvlText w:val="%5."/>
      <w:lvlJc w:val="left"/>
      <w:pPr>
        <w:ind w:left="3957" w:hanging="360"/>
      </w:pPr>
    </w:lvl>
    <w:lvl w:ilvl="5" w:tplc="041F001B" w:tentative="1">
      <w:start w:val="1"/>
      <w:numFmt w:val="lowerRoman"/>
      <w:lvlText w:val="%6."/>
      <w:lvlJc w:val="right"/>
      <w:pPr>
        <w:ind w:left="4677" w:hanging="180"/>
      </w:pPr>
    </w:lvl>
    <w:lvl w:ilvl="6" w:tplc="041F000F" w:tentative="1">
      <w:start w:val="1"/>
      <w:numFmt w:val="decimal"/>
      <w:lvlText w:val="%7."/>
      <w:lvlJc w:val="left"/>
      <w:pPr>
        <w:ind w:left="5397" w:hanging="360"/>
      </w:pPr>
    </w:lvl>
    <w:lvl w:ilvl="7" w:tplc="041F0019" w:tentative="1">
      <w:start w:val="1"/>
      <w:numFmt w:val="lowerLetter"/>
      <w:lvlText w:val="%8."/>
      <w:lvlJc w:val="left"/>
      <w:pPr>
        <w:ind w:left="6117" w:hanging="360"/>
      </w:pPr>
    </w:lvl>
    <w:lvl w:ilvl="8" w:tplc="041F001B" w:tentative="1">
      <w:start w:val="1"/>
      <w:numFmt w:val="lowerRoman"/>
      <w:lvlText w:val="%9."/>
      <w:lvlJc w:val="right"/>
      <w:pPr>
        <w:ind w:left="6837" w:hanging="180"/>
      </w:pPr>
    </w:lvl>
  </w:abstractNum>
  <w:abstractNum w:abstractNumId="3" w15:restartNumberingAfterBreak="0">
    <w:nsid w:val="2DE13C8F"/>
    <w:multiLevelType w:val="multilevel"/>
    <w:tmpl w:val="BDC0F79E"/>
    <w:lvl w:ilvl="0">
      <w:start w:val="1"/>
      <w:numFmt w:val="decimal"/>
      <w:lvlText w:val="2.%1.1"/>
      <w:lvlJc w:val="left"/>
      <w:pPr>
        <w:ind w:left="360" w:hanging="360"/>
      </w:pPr>
      <w:rPr>
        <w:rFonts w:hint="default"/>
        <w:b/>
        <w:i w:val="0"/>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9881BF0"/>
    <w:multiLevelType w:val="hybridMultilevel"/>
    <w:tmpl w:val="E1E804C0"/>
    <w:lvl w:ilvl="0" w:tplc="041F0001">
      <w:start w:val="1"/>
      <w:numFmt w:val="bullet"/>
      <w:lvlText w:val=""/>
      <w:lvlJc w:val="left"/>
      <w:pPr>
        <w:ind w:left="1428" w:hanging="360"/>
      </w:pPr>
      <w:rPr>
        <w:rFonts w:ascii="Symbol" w:hAnsi="Symbol"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5" w15:restartNumberingAfterBreak="0">
    <w:nsid w:val="52F13908"/>
    <w:multiLevelType w:val="hybridMultilevel"/>
    <w:tmpl w:val="66265D86"/>
    <w:lvl w:ilvl="0" w:tplc="A7BEAD36">
      <w:numFmt w:val="bullet"/>
      <w:lvlText w:val="–"/>
      <w:lvlJc w:val="left"/>
      <w:pPr>
        <w:tabs>
          <w:tab w:val="num" w:pos="720"/>
        </w:tabs>
        <w:ind w:left="720" w:hanging="360"/>
      </w:pPr>
      <w:rPr>
        <w:rFonts w:ascii="Times New Roman" w:eastAsia="Times New Roman" w:hAnsi="Times New Roman" w:cs="Times New Roman"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
  </w:num>
  <w:num w:numId="3">
    <w:abstractNumId w:val="0"/>
  </w:num>
  <w:num w:numId="4">
    <w:abstractNumId w:val="3"/>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7586"/>
    <w:rsid w:val="0001183E"/>
    <w:rsid w:val="0001536F"/>
    <w:rsid w:val="00020B82"/>
    <w:rsid w:val="00027DD7"/>
    <w:rsid w:val="00030706"/>
    <w:rsid w:val="00030D6C"/>
    <w:rsid w:val="00031608"/>
    <w:rsid w:val="00032B30"/>
    <w:rsid w:val="00032E1D"/>
    <w:rsid w:val="0004002B"/>
    <w:rsid w:val="0004434A"/>
    <w:rsid w:val="00060088"/>
    <w:rsid w:val="00062872"/>
    <w:rsid w:val="000669F3"/>
    <w:rsid w:val="00067D4B"/>
    <w:rsid w:val="00072F09"/>
    <w:rsid w:val="00073444"/>
    <w:rsid w:val="00074A15"/>
    <w:rsid w:val="00084439"/>
    <w:rsid w:val="000851E9"/>
    <w:rsid w:val="000930A1"/>
    <w:rsid w:val="000A0224"/>
    <w:rsid w:val="000A27CA"/>
    <w:rsid w:val="000A2F7F"/>
    <w:rsid w:val="000A376A"/>
    <w:rsid w:val="000A3F26"/>
    <w:rsid w:val="000A724F"/>
    <w:rsid w:val="000B68D8"/>
    <w:rsid w:val="000C2275"/>
    <w:rsid w:val="000D081B"/>
    <w:rsid w:val="000D46BF"/>
    <w:rsid w:val="000E1817"/>
    <w:rsid w:val="000E69A8"/>
    <w:rsid w:val="000E7456"/>
    <w:rsid w:val="000F2069"/>
    <w:rsid w:val="000F302D"/>
    <w:rsid w:val="000F5217"/>
    <w:rsid w:val="00107712"/>
    <w:rsid w:val="001116C4"/>
    <w:rsid w:val="00113186"/>
    <w:rsid w:val="00115C37"/>
    <w:rsid w:val="00123733"/>
    <w:rsid w:val="0012387D"/>
    <w:rsid w:val="001276E5"/>
    <w:rsid w:val="001437F3"/>
    <w:rsid w:val="001452F9"/>
    <w:rsid w:val="0014590F"/>
    <w:rsid w:val="001503BD"/>
    <w:rsid w:val="001559B5"/>
    <w:rsid w:val="001710DB"/>
    <w:rsid w:val="00171895"/>
    <w:rsid w:val="00174E87"/>
    <w:rsid w:val="00182865"/>
    <w:rsid w:val="001861D0"/>
    <w:rsid w:val="00190DE4"/>
    <w:rsid w:val="00194CD9"/>
    <w:rsid w:val="001977A3"/>
    <w:rsid w:val="00197D28"/>
    <w:rsid w:val="001A0586"/>
    <w:rsid w:val="001A425C"/>
    <w:rsid w:val="001B14A9"/>
    <w:rsid w:val="001B15E0"/>
    <w:rsid w:val="001B4B51"/>
    <w:rsid w:val="001B5284"/>
    <w:rsid w:val="001B6101"/>
    <w:rsid w:val="001B669B"/>
    <w:rsid w:val="001B7ED2"/>
    <w:rsid w:val="001D5670"/>
    <w:rsid w:val="001D616E"/>
    <w:rsid w:val="001D799A"/>
    <w:rsid w:val="001E0757"/>
    <w:rsid w:val="001E4259"/>
    <w:rsid w:val="001F7F3B"/>
    <w:rsid w:val="00201F52"/>
    <w:rsid w:val="00205B8A"/>
    <w:rsid w:val="00211902"/>
    <w:rsid w:val="00216D5F"/>
    <w:rsid w:val="00223725"/>
    <w:rsid w:val="0022449A"/>
    <w:rsid w:val="00224C45"/>
    <w:rsid w:val="00232557"/>
    <w:rsid w:val="0023347D"/>
    <w:rsid w:val="00235D21"/>
    <w:rsid w:val="00244D3D"/>
    <w:rsid w:val="002473B4"/>
    <w:rsid w:val="00250497"/>
    <w:rsid w:val="00251977"/>
    <w:rsid w:val="00253A6F"/>
    <w:rsid w:val="00262770"/>
    <w:rsid w:val="00267FA5"/>
    <w:rsid w:val="00273990"/>
    <w:rsid w:val="0027424D"/>
    <w:rsid w:val="00286242"/>
    <w:rsid w:val="00294CC3"/>
    <w:rsid w:val="00296E74"/>
    <w:rsid w:val="002A1A15"/>
    <w:rsid w:val="002A1AB5"/>
    <w:rsid w:val="002A23FA"/>
    <w:rsid w:val="002A4128"/>
    <w:rsid w:val="002A782C"/>
    <w:rsid w:val="002B71BC"/>
    <w:rsid w:val="002C08E6"/>
    <w:rsid w:val="002C46BB"/>
    <w:rsid w:val="002D129B"/>
    <w:rsid w:val="002D147F"/>
    <w:rsid w:val="002D338C"/>
    <w:rsid w:val="002E3112"/>
    <w:rsid w:val="002E4801"/>
    <w:rsid w:val="002E506E"/>
    <w:rsid w:val="002E7FAB"/>
    <w:rsid w:val="002F060A"/>
    <w:rsid w:val="002F0CBD"/>
    <w:rsid w:val="002F3273"/>
    <w:rsid w:val="002F6ECC"/>
    <w:rsid w:val="00300D0B"/>
    <w:rsid w:val="003052FA"/>
    <w:rsid w:val="00312D40"/>
    <w:rsid w:val="00325D08"/>
    <w:rsid w:val="00332915"/>
    <w:rsid w:val="00334362"/>
    <w:rsid w:val="00334780"/>
    <w:rsid w:val="00334D0A"/>
    <w:rsid w:val="003535BB"/>
    <w:rsid w:val="00357941"/>
    <w:rsid w:val="003613A7"/>
    <w:rsid w:val="00375658"/>
    <w:rsid w:val="00381497"/>
    <w:rsid w:val="00381D7D"/>
    <w:rsid w:val="00390644"/>
    <w:rsid w:val="00391910"/>
    <w:rsid w:val="0039540E"/>
    <w:rsid w:val="00397D0A"/>
    <w:rsid w:val="003B4FCA"/>
    <w:rsid w:val="003B7942"/>
    <w:rsid w:val="003C37A8"/>
    <w:rsid w:val="003C453D"/>
    <w:rsid w:val="003C5A9A"/>
    <w:rsid w:val="003C5D50"/>
    <w:rsid w:val="003C6ACA"/>
    <w:rsid w:val="003C74AE"/>
    <w:rsid w:val="003D0DF9"/>
    <w:rsid w:val="003D1DF4"/>
    <w:rsid w:val="003E47E2"/>
    <w:rsid w:val="003F7846"/>
    <w:rsid w:val="00401185"/>
    <w:rsid w:val="00405958"/>
    <w:rsid w:val="00407BA1"/>
    <w:rsid w:val="0041148D"/>
    <w:rsid w:val="0041222D"/>
    <w:rsid w:val="00412A0D"/>
    <w:rsid w:val="00425930"/>
    <w:rsid w:val="0043470B"/>
    <w:rsid w:val="004404AA"/>
    <w:rsid w:val="004473A7"/>
    <w:rsid w:val="00455D59"/>
    <w:rsid w:val="004630A7"/>
    <w:rsid w:val="004637E4"/>
    <w:rsid w:val="004704DE"/>
    <w:rsid w:val="004731A9"/>
    <w:rsid w:val="00486D5C"/>
    <w:rsid w:val="004A2202"/>
    <w:rsid w:val="004A2916"/>
    <w:rsid w:val="004C30B9"/>
    <w:rsid w:val="004C5CE0"/>
    <w:rsid w:val="004C7F62"/>
    <w:rsid w:val="004D22D3"/>
    <w:rsid w:val="004E035A"/>
    <w:rsid w:val="004E05B8"/>
    <w:rsid w:val="004F2C80"/>
    <w:rsid w:val="004F3C67"/>
    <w:rsid w:val="004F41F8"/>
    <w:rsid w:val="004F4A70"/>
    <w:rsid w:val="004F643D"/>
    <w:rsid w:val="00500604"/>
    <w:rsid w:val="005033E6"/>
    <w:rsid w:val="00503ED2"/>
    <w:rsid w:val="005075AC"/>
    <w:rsid w:val="0051351A"/>
    <w:rsid w:val="00521E2D"/>
    <w:rsid w:val="00526BDF"/>
    <w:rsid w:val="00533F3C"/>
    <w:rsid w:val="00534376"/>
    <w:rsid w:val="00542510"/>
    <w:rsid w:val="00542F66"/>
    <w:rsid w:val="005439F6"/>
    <w:rsid w:val="00547773"/>
    <w:rsid w:val="00553AF8"/>
    <w:rsid w:val="00563495"/>
    <w:rsid w:val="00580E95"/>
    <w:rsid w:val="00581D7F"/>
    <w:rsid w:val="00581F42"/>
    <w:rsid w:val="00582E49"/>
    <w:rsid w:val="005933A0"/>
    <w:rsid w:val="00595CE6"/>
    <w:rsid w:val="00597E2C"/>
    <w:rsid w:val="00597FEB"/>
    <w:rsid w:val="005B0406"/>
    <w:rsid w:val="005B1FB2"/>
    <w:rsid w:val="005B2DFA"/>
    <w:rsid w:val="005B4545"/>
    <w:rsid w:val="005C20F1"/>
    <w:rsid w:val="005C2C36"/>
    <w:rsid w:val="005C73EC"/>
    <w:rsid w:val="005D560D"/>
    <w:rsid w:val="005F21C9"/>
    <w:rsid w:val="005F30F2"/>
    <w:rsid w:val="00600AD1"/>
    <w:rsid w:val="00601DE4"/>
    <w:rsid w:val="006043A6"/>
    <w:rsid w:val="006062FB"/>
    <w:rsid w:val="0060636E"/>
    <w:rsid w:val="00606554"/>
    <w:rsid w:val="00610572"/>
    <w:rsid w:val="00613167"/>
    <w:rsid w:val="00615799"/>
    <w:rsid w:val="006225D8"/>
    <w:rsid w:val="00623831"/>
    <w:rsid w:val="0062624B"/>
    <w:rsid w:val="00627E97"/>
    <w:rsid w:val="006322EC"/>
    <w:rsid w:val="0063259D"/>
    <w:rsid w:val="00635218"/>
    <w:rsid w:val="00637439"/>
    <w:rsid w:val="00640C89"/>
    <w:rsid w:val="00640F94"/>
    <w:rsid w:val="00646EE2"/>
    <w:rsid w:val="006617CC"/>
    <w:rsid w:val="00662D47"/>
    <w:rsid w:val="00662F80"/>
    <w:rsid w:val="006677BB"/>
    <w:rsid w:val="00671E5B"/>
    <w:rsid w:val="00675025"/>
    <w:rsid w:val="00677637"/>
    <w:rsid w:val="0068117E"/>
    <w:rsid w:val="006863BD"/>
    <w:rsid w:val="00693F8E"/>
    <w:rsid w:val="0069688B"/>
    <w:rsid w:val="006A26C0"/>
    <w:rsid w:val="006A7234"/>
    <w:rsid w:val="006B2DD4"/>
    <w:rsid w:val="006B697F"/>
    <w:rsid w:val="006C00CD"/>
    <w:rsid w:val="006C0B0C"/>
    <w:rsid w:val="006C582C"/>
    <w:rsid w:val="006E50BE"/>
    <w:rsid w:val="006F5FEA"/>
    <w:rsid w:val="007004B4"/>
    <w:rsid w:val="00717544"/>
    <w:rsid w:val="00720AF6"/>
    <w:rsid w:val="00736E5D"/>
    <w:rsid w:val="007370E1"/>
    <w:rsid w:val="00746393"/>
    <w:rsid w:val="00746B63"/>
    <w:rsid w:val="00750EB4"/>
    <w:rsid w:val="00754135"/>
    <w:rsid w:val="00757E4C"/>
    <w:rsid w:val="007621E3"/>
    <w:rsid w:val="00763CF8"/>
    <w:rsid w:val="007649CF"/>
    <w:rsid w:val="007715D4"/>
    <w:rsid w:val="007738B6"/>
    <w:rsid w:val="00784891"/>
    <w:rsid w:val="00792408"/>
    <w:rsid w:val="007979B7"/>
    <w:rsid w:val="00797EBB"/>
    <w:rsid w:val="007A0069"/>
    <w:rsid w:val="007A178E"/>
    <w:rsid w:val="007A406C"/>
    <w:rsid w:val="007A44F1"/>
    <w:rsid w:val="007A5350"/>
    <w:rsid w:val="007B131B"/>
    <w:rsid w:val="007B19A9"/>
    <w:rsid w:val="007B28E1"/>
    <w:rsid w:val="007C5648"/>
    <w:rsid w:val="007D50B9"/>
    <w:rsid w:val="007E3E27"/>
    <w:rsid w:val="007E6720"/>
    <w:rsid w:val="007E7A52"/>
    <w:rsid w:val="00800652"/>
    <w:rsid w:val="008036FE"/>
    <w:rsid w:val="008043CC"/>
    <w:rsid w:val="00804980"/>
    <w:rsid w:val="00806A48"/>
    <w:rsid w:val="0081286F"/>
    <w:rsid w:val="0081325D"/>
    <w:rsid w:val="00816BA6"/>
    <w:rsid w:val="0082154D"/>
    <w:rsid w:val="00822165"/>
    <w:rsid w:val="008276FD"/>
    <w:rsid w:val="0083219E"/>
    <w:rsid w:val="0083375A"/>
    <w:rsid w:val="00834783"/>
    <w:rsid w:val="008562F2"/>
    <w:rsid w:val="00860FB8"/>
    <w:rsid w:val="008621A6"/>
    <w:rsid w:val="0086226C"/>
    <w:rsid w:val="00872717"/>
    <w:rsid w:val="0087489B"/>
    <w:rsid w:val="00884298"/>
    <w:rsid w:val="008A3D7A"/>
    <w:rsid w:val="008C7FA6"/>
    <w:rsid w:val="008D2D35"/>
    <w:rsid w:val="008D4F6E"/>
    <w:rsid w:val="008D515F"/>
    <w:rsid w:val="008F131D"/>
    <w:rsid w:val="008F4A20"/>
    <w:rsid w:val="008F6918"/>
    <w:rsid w:val="00904192"/>
    <w:rsid w:val="00913C1F"/>
    <w:rsid w:val="00920F85"/>
    <w:rsid w:val="00921D7D"/>
    <w:rsid w:val="0092589C"/>
    <w:rsid w:val="00926C10"/>
    <w:rsid w:val="009270F3"/>
    <w:rsid w:val="00931683"/>
    <w:rsid w:val="00933B08"/>
    <w:rsid w:val="00934633"/>
    <w:rsid w:val="009446C4"/>
    <w:rsid w:val="009502E2"/>
    <w:rsid w:val="00950583"/>
    <w:rsid w:val="009546FA"/>
    <w:rsid w:val="0095575A"/>
    <w:rsid w:val="00963458"/>
    <w:rsid w:val="00966531"/>
    <w:rsid w:val="00977DFC"/>
    <w:rsid w:val="009870C2"/>
    <w:rsid w:val="009923B6"/>
    <w:rsid w:val="009A68BC"/>
    <w:rsid w:val="009C5B80"/>
    <w:rsid w:val="009D7B18"/>
    <w:rsid w:val="009E012F"/>
    <w:rsid w:val="009E7586"/>
    <w:rsid w:val="009E7DAD"/>
    <w:rsid w:val="009F14C0"/>
    <w:rsid w:val="00A01A6F"/>
    <w:rsid w:val="00A077F4"/>
    <w:rsid w:val="00A108DA"/>
    <w:rsid w:val="00A127F0"/>
    <w:rsid w:val="00A219F9"/>
    <w:rsid w:val="00A248EB"/>
    <w:rsid w:val="00A249C3"/>
    <w:rsid w:val="00A24DAF"/>
    <w:rsid w:val="00A32A0E"/>
    <w:rsid w:val="00A35386"/>
    <w:rsid w:val="00A4101A"/>
    <w:rsid w:val="00A41D96"/>
    <w:rsid w:val="00A45653"/>
    <w:rsid w:val="00A54A9B"/>
    <w:rsid w:val="00A5728E"/>
    <w:rsid w:val="00A575A0"/>
    <w:rsid w:val="00A6167F"/>
    <w:rsid w:val="00A63789"/>
    <w:rsid w:val="00A670DD"/>
    <w:rsid w:val="00A71D91"/>
    <w:rsid w:val="00A750C5"/>
    <w:rsid w:val="00A7534C"/>
    <w:rsid w:val="00A800F6"/>
    <w:rsid w:val="00A80FFF"/>
    <w:rsid w:val="00A86136"/>
    <w:rsid w:val="00A871FD"/>
    <w:rsid w:val="00A92939"/>
    <w:rsid w:val="00A97B10"/>
    <w:rsid w:val="00AA3D25"/>
    <w:rsid w:val="00AB1435"/>
    <w:rsid w:val="00AB1EB8"/>
    <w:rsid w:val="00AB43F0"/>
    <w:rsid w:val="00AB6EAD"/>
    <w:rsid w:val="00AC28DE"/>
    <w:rsid w:val="00AD2063"/>
    <w:rsid w:val="00AD3B5B"/>
    <w:rsid w:val="00AD5EFE"/>
    <w:rsid w:val="00AD6FE0"/>
    <w:rsid w:val="00AE0910"/>
    <w:rsid w:val="00AE18ED"/>
    <w:rsid w:val="00AE1C05"/>
    <w:rsid w:val="00AF5542"/>
    <w:rsid w:val="00AF5E62"/>
    <w:rsid w:val="00B2083D"/>
    <w:rsid w:val="00B22264"/>
    <w:rsid w:val="00B434AE"/>
    <w:rsid w:val="00B45299"/>
    <w:rsid w:val="00B523A1"/>
    <w:rsid w:val="00B52E0D"/>
    <w:rsid w:val="00B55319"/>
    <w:rsid w:val="00B65F01"/>
    <w:rsid w:val="00B66356"/>
    <w:rsid w:val="00B67B1C"/>
    <w:rsid w:val="00B72B32"/>
    <w:rsid w:val="00B80B3F"/>
    <w:rsid w:val="00B844F5"/>
    <w:rsid w:val="00B85EEE"/>
    <w:rsid w:val="00B867CC"/>
    <w:rsid w:val="00B96E6D"/>
    <w:rsid w:val="00BA07DB"/>
    <w:rsid w:val="00BA26C8"/>
    <w:rsid w:val="00BA2CCC"/>
    <w:rsid w:val="00BA4A75"/>
    <w:rsid w:val="00BB0D9B"/>
    <w:rsid w:val="00BB72E6"/>
    <w:rsid w:val="00BC26B9"/>
    <w:rsid w:val="00BC3F59"/>
    <w:rsid w:val="00BD08D3"/>
    <w:rsid w:val="00BD3763"/>
    <w:rsid w:val="00BD7730"/>
    <w:rsid w:val="00BE17D1"/>
    <w:rsid w:val="00BF6514"/>
    <w:rsid w:val="00BF672C"/>
    <w:rsid w:val="00BF7DB2"/>
    <w:rsid w:val="00C03293"/>
    <w:rsid w:val="00C0711C"/>
    <w:rsid w:val="00C11761"/>
    <w:rsid w:val="00C17ED2"/>
    <w:rsid w:val="00C20900"/>
    <w:rsid w:val="00C2168D"/>
    <w:rsid w:val="00C2704A"/>
    <w:rsid w:val="00C277A9"/>
    <w:rsid w:val="00C411A7"/>
    <w:rsid w:val="00C4372E"/>
    <w:rsid w:val="00C44ECE"/>
    <w:rsid w:val="00C500F0"/>
    <w:rsid w:val="00C629E9"/>
    <w:rsid w:val="00C73DEF"/>
    <w:rsid w:val="00C90D61"/>
    <w:rsid w:val="00C92137"/>
    <w:rsid w:val="00CA3894"/>
    <w:rsid w:val="00CA5868"/>
    <w:rsid w:val="00CA7B90"/>
    <w:rsid w:val="00CB2A6F"/>
    <w:rsid w:val="00CB7FD7"/>
    <w:rsid w:val="00CC1818"/>
    <w:rsid w:val="00CD3B10"/>
    <w:rsid w:val="00CD6CE6"/>
    <w:rsid w:val="00CE0917"/>
    <w:rsid w:val="00CE2431"/>
    <w:rsid w:val="00CE42B8"/>
    <w:rsid w:val="00CE4E6F"/>
    <w:rsid w:val="00CE784A"/>
    <w:rsid w:val="00CF1A30"/>
    <w:rsid w:val="00CF556B"/>
    <w:rsid w:val="00D05CE8"/>
    <w:rsid w:val="00D0622C"/>
    <w:rsid w:val="00D1035A"/>
    <w:rsid w:val="00D211DE"/>
    <w:rsid w:val="00D21A01"/>
    <w:rsid w:val="00D2490A"/>
    <w:rsid w:val="00D2767F"/>
    <w:rsid w:val="00D30B2C"/>
    <w:rsid w:val="00D32BA4"/>
    <w:rsid w:val="00D33D96"/>
    <w:rsid w:val="00D44CE2"/>
    <w:rsid w:val="00D534F2"/>
    <w:rsid w:val="00D5729F"/>
    <w:rsid w:val="00D60385"/>
    <w:rsid w:val="00D60551"/>
    <w:rsid w:val="00D62A4C"/>
    <w:rsid w:val="00D63A09"/>
    <w:rsid w:val="00D63F2A"/>
    <w:rsid w:val="00D6645B"/>
    <w:rsid w:val="00D7569A"/>
    <w:rsid w:val="00D809BC"/>
    <w:rsid w:val="00D91EE0"/>
    <w:rsid w:val="00D924FC"/>
    <w:rsid w:val="00D9521D"/>
    <w:rsid w:val="00D96A2E"/>
    <w:rsid w:val="00DA32CC"/>
    <w:rsid w:val="00DB7BDB"/>
    <w:rsid w:val="00DC0423"/>
    <w:rsid w:val="00DC23A6"/>
    <w:rsid w:val="00DC47E6"/>
    <w:rsid w:val="00DC4E18"/>
    <w:rsid w:val="00DC7695"/>
    <w:rsid w:val="00DD0704"/>
    <w:rsid w:val="00DD2D53"/>
    <w:rsid w:val="00DD5227"/>
    <w:rsid w:val="00DE12CC"/>
    <w:rsid w:val="00DE1989"/>
    <w:rsid w:val="00DF0C00"/>
    <w:rsid w:val="00DF73A4"/>
    <w:rsid w:val="00DF7889"/>
    <w:rsid w:val="00E05C9C"/>
    <w:rsid w:val="00E07590"/>
    <w:rsid w:val="00E103A6"/>
    <w:rsid w:val="00E1159F"/>
    <w:rsid w:val="00E205B8"/>
    <w:rsid w:val="00E20B43"/>
    <w:rsid w:val="00E303CD"/>
    <w:rsid w:val="00E359B5"/>
    <w:rsid w:val="00E35E44"/>
    <w:rsid w:val="00E42122"/>
    <w:rsid w:val="00E43365"/>
    <w:rsid w:val="00E447BF"/>
    <w:rsid w:val="00E470B8"/>
    <w:rsid w:val="00E53176"/>
    <w:rsid w:val="00E551BA"/>
    <w:rsid w:val="00E60776"/>
    <w:rsid w:val="00E706F8"/>
    <w:rsid w:val="00E7711C"/>
    <w:rsid w:val="00E83221"/>
    <w:rsid w:val="00E871A2"/>
    <w:rsid w:val="00E901EE"/>
    <w:rsid w:val="00E94C7F"/>
    <w:rsid w:val="00E94FB9"/>
    <w:rsid w:val="00E95588"/>
    <w:rsid w:val="00EA0F23"/>
    <w:rsid w:val="00EB214D"/>
    <w:rsid w:val="00EB3236"/>
    <w:rsid w:val="00EB3C5C"/>
    <w:rsid w:val="00EB60BD"/>
    <w:rsid w:val="00EC724C"/>
    <w:rsid w:val="00ED7E33"/>
    <w:rsid w:val="00EE2E8E"/>
    <w:rsid w:val="00EE52B6"/>
    <w:rsid w:val="00EE5D5E"/>
    <w:rsid w:val="00EE7DBF"/>
    <w:rsid w:val="00F03DD3"/>
    <w:rsid w:val="00F04CE5"/>
    <w:rsid w:val="00F051A9"/>
    <w:rsid w:val="00F1195F"/>
    <w:rsid w:val="00F17055"/>
    <w:rsid w:val="00F20878"/>
    <w:rsid w:val="00F233F8"/>
    <w:rsid w:val="00F328C0"/>
    <w:rsid w:val="00F460B4"/>
    <w:rsid w:val="00F4614C"/>
    <w:rsid w:val="00F54D77"/>
    <w:rsid w:val="00F55A6D"/>
    <w:rsid w:val="00F57313"/>
    <w:rsid w:val="00F61B47"/>
    <w:rsid w:val="00F61DB4"/>
    <w:rsid w:val="00F70EAA"/>
    <w:rsid w:val="00F72277"/>
    <w:rsid w:val="00F75D7A"/>
    <w:rsid w:val="00F77A39"/>
    <w:rsid w:val="00F82F58"/>
    <w:rsid w:val="00F83243"/>
    <w:rsid w:val="00F84381"/>
    <w:rsid w:val="00F90913"/>
    <w:rsid w:val="00F96AD2"/>
    <w:rsid w:val="00FA198D"/>
    <w:rsid w:val="00FA513A"/>
    <w:rsid w:val="00FB07F9"/>
    <w:rsid w:val="00FC0208"/>
    <w:rsid w:val="00FC1144"/>
    <w:rsid w:val="00FC2905"/>
    <w:rsid w:val="00FD14DF"/>
    <w:rsid w:val="00FD3364"/>
    <w:rsid w:val="00FD40E0"/>
    <w:rsid w:val="00FE02C3"/>
    <w:rsid w:val="00FE4B34"/>
    <w:rsid w:val="00FE7BC2"/>
    <w:rsid w:val="00FF0AB5"/>
    <w:rsid w:val="00FF0D9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EA0580E-76E0-4F69-BF89-120FEB76C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4135"/>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semiHidden/>
    <w:rsid w:val="00224C45"/>
    <w:rPr>
      <w:rFonts w:ascii="Tahoma" w:hAnsi="Tahoma" w:cs="Tahoma"/>
      <w:sz w:val="16"/>
      <w:szCs w:val="16"/>
    </w:rPr>
  </w:style>
  <w:style w:type="table" w:styleId="TabloKlavuzu">
    <w:name w:val="Table Grid"/>
    <w:basedOn w:val="NormalTablo"/>
    <w:uiPriority w:val="59"/>
    <w:rsid w:val="00390644"/>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loAltBalk1">
    <w:name w:val="Table Subtle 1"/>
    <w:basedOn w:val="NormalTablo"/>
    <w:rsid w:val="00797EB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3Befektler1">
    <w:name w:val="Table 3D effects 1"/>
    <w:basedOn w:val="NormalTablo"/>
    <w:rsid w:val="00797EB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stBilgi">
    <w:name w:val="header"/>
    <w:basedOn w:val="Normal"/>
    <w:link w:val="stBilgiChar"/>
    <w:rsid w:val="00E706F8"/>
    <w:pPr>
      <w:tabs>
        <w:tab w:val="center" w:pos="4536"/>
        <w:tab w:val="right" w:pos="9072"/>
      </w:tabs>
    </w:pPr>
  </w:style>
  <w:style w:type="character" w:customStyle="1" w:styleId="stBilgiChar">
    <w:name w:val="Üst Bilgi Char"/>
    <w:basedOn w:val="VarsaylanParagrafYazTipi"/>
    <w:link w:val="stBilgi"/>
    <w:rsid w:val="00E706F8"/>
    <w:rPr>
      <w:sz w:val="24"/>
      <w:szCs w:val="24"/>
    </w:rPr>
  </w:style>
  <w:style w:type="paragraph" w:styleId="AltBilgi">
    <w:name w:val="footer"/>
    <w:basedOn w:val="Normal"/>
    <w:link w:val="AltBilgiChar"/>
    <w:uiPriority w:val="99"/>
    <w:rsid w:val="00E706F8"/>
    <w:pPr>
      <w:tabs>
        <w:tab w:val="center" w:pos="4536"/>
        <w:tab w:val="right" w:pos="9072"/>
      </w:tabs>
    </w:pPr>
  </w:style>
  <w:style w:type="character" w:customStyle="1" w:styleId="AltBilgiChar">
    <w:name w:val="Alt Bilgi Char"/>
    <w:basedOn w:val="VarsaylanParagrafYazTipi"/>
    <w:link w:val="AltBilgi"/>
    <w:uiPriority w:val="99"/>
    <w:rsid w:val="00E706F8"/>
    <w:rPr>
      <w:sz w:val="24"/>
      <w:szCs w:val="24"/>
    </w:rPr>
  </w:style>
  <w:style w:type="paragraph" w:styleId="ResimYazs">
    <w:name w:val="caption"/>
    <w:basedOn w:val="Normal"/>
    <w:next w:val="Normal"/>
    <w:semiHidden/>
    <w:unhideWhenUsed/>
    <w:qFormat/>
    <w:rsid w:val="00E95588"/>
    <w:pPr>
      <w:spacing w:after="200"/>
    </w:pPr>
    <w:rPr>
      <w:i/>
      <w:iCs/>
      <w:color w:val="1F497D" w:themeColor="text2"/>
      <w:sz w:val="18"/>
      <w:szCs w:val="18"/>
    </w:rPr>
  </w:style>
  <w:style w:type="paragraph" w:styleId="GvdeMetni">
    <w:name w:val="Body Text"/>
    <w:basedOn w:val="Normal"/>
    <w:link w:val="GvdeMetniChar"/>
    <w:rsid w:val="00425930"/>
    <w:pPr>
      <w:spacing w:after="120" w:line="276" w:lineRule="auto"/>
      <w:jc w:val="both"/>
    </w:pPr>
    <w:rPr>
      <w:rFonts w:asciiTheme="minorHAnsi" w:eastAsiaTheme="minorEastAsia" w:hAnsiTheme="minorHAnsi" w:cstheme="minorBidi"/>
      <w:sz w:val="20"/>
      <w:szCs w:val="20"/>
    </w:rPr>
  </w:style>
  <w:style w:type="character" w:customStyle="1" w:styleId="GvdeMetniChar">
    <w:name w:val="Gövde Metni Char"/>
    <w:basedOn w:val="VarsaylanParagrafYazTipi"/>
    <w:link w:val="GvdeMetni"/>
    <w:rsid w:val="00425930"/>
    <w:rPr>
      <w:rFonts w:asciiTheme="minorHAnsi" w:eastAsiaTheme="minorEastAsia" w:hAnsiTheme="minorHAnsi" w:cstheme="minorBidi"/>
    </w:rPr>
  </w:style>
  <w:style w:type="paragraph" w:styleId="ListeParagraf">
    <w:name w:val="List Paragraph"/>
    <w:basedOn w:val="Normal"/>
    <w:uiPriority w:val="34"/>
    <w:qFormat/>
    <w:rsid w:val="004259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B5C899-DFE0-4E23-A18C-E1C73F22F6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6</Pages>
  <Words>727</Words>
  <Characters>4147</Characters>
  <Application>Microsoft Office Word</Application>
  <DocSecurity>0</DocSecurity>
  <Lines>34</Lines>
  <Paragraphs>9</Paragraphs>
  <ScaleCrop>false</ScaleCrop>
  <HeadingPairs>
    <vt:vector size="2" baseType="variant">
      <vt:variant>
        <vt:lpstr>Konu Başlığı</vt:lpstr>
      </vt:variant>
      <vt:variant>
        <vt:i4>1</vt:i4>
      </vt:variant>
    </vt:vector>
  </HeadingPairs>
  <TitlesOfParts>
    <vt:vector size="1" baseType="lpstr">
      <vt:lpstr>ılıca</vt:lpstr>
    </vt:vector>
  </TitlesOfParts>
  <Company/>
  <LinksUpToDate>false</LinksUpToDate>
  <CharactersWithSpaces>4865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ılıca</dc:title>
  <dc:creator>kenan kadıoğlu</dc:creator>
  <cp:lastModifiedBy>PC</cp:lastModifiedBy>
  <cp:revision>11</cp:revision>
  <cp:lastPrinted>2025-10-11T07:33:00Z</cp:lastPrinted>
  <dcterms:created xsi:type="dcterms:W3CDTF">2025-10-03T05:36:00Z</dcterms:created>
  <dcterms:modified xsi:type="dcterms:W3CDTF">2026-03-23T08:05:00Z</dcterms:modified>
</cp:coreProperties>
</file>